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3E" w:rsidRPr="003A753E" w:rsidRDefault="003A753E" w:rsidP="003A753E">
      <w:pPr>
        <w:pStyle w:val="Heading1"/>
        <w:jc w:val="center"/>
        <w:rPr>
          <w:b/>
          <w:color w:val="000000" w:themeColor="text1"/>
          <w:sz w:val="28"/>
          <w:szCs w:val="28"/>
        </w:rPr>
      </w:pPr>
      <w:r w:rsidRPr="003A753E">
        <w:rPr>
          <w:b/>
          <w:color w:val="000000" w:themeColor="text1"/>
          <w:sz w:val="28"/>
          <w:szCs w:val="28"/>
        </w:rPr>
        <w:t>Public Entertainment Licence (PEL)/ Non PEL Applications</w:t>
      </w:r>
    </w:p>
    <w:p w:rsidR="003A753E" w:rsidRPr="003A753E" w:rsidRDefault="003A753E" w:rsidP="003A753E">
      <w:pPr>
        <w:keepNext/>
        <w:keepLines/>
        <w:spacing w:before="240" w:after="0"/>
        <w:jc w:val="center"/>
        <w:outlineLvl w:val="0"/>
        <w:rPr>
          <w:rFonts w:asciiTheme="majorHAnsi" w:eastAsiaTheme="majorEastAsia" w:hAnsiTheme="majorHAnsi" w:cstheme="majorBidi"/>
          <w:b/>
          <w:color w:val="000000" w:themeColor="text1"/>
          <w:sz w:val="28"/>
          <w:szCs w:val="28"/>
        </w:rPr>
      </w:pPr>
      <w:r w:rsidRPr="003A753E">
        <w:rPr>
          <w:rFonts w:asciiTheme="majorHAnsi" w:eastAsiaTheme="majorEastAsia" w:hAnsiTheme="majorHAnsi" w:cstheme="majorBidi"/>
          <w:b/>
          <w:color w:val="000000" w:themeColor="text1"/>
          <w:sz w:val="28"/>
          <w:szCs w:val="28"/>
        </w:rPr>
        <w:t>Documentation Timescale Requirements for Environmental Health</w:t>
      </w:r>
    </w:p>
    <w:p w:rsidR="003A753E" w:rsidRPr="003A753E" w:rsidRDefault="003A753E" w:rsidP="003A753E">
      <w:pPr>
        <w:autoSpaceDE w:val="0"/>
        <w:autoSpaceDN w:val="0"/>
        <w:adjustRightInd w:val="0"/>
        <w:spacing w:after="0" w:line="240" w:lineRule="auto"/>
        <w:rPr>
          <w:rFonts w:ascii="Arial" w:hAnsi="Arial" w:cs="Arial"/>
          <w:color w:val="000000"/>
          <w:sz w:val="24"/>
          <w:szCs w:val="24"/>
        </w:rPr>
      </w:pPr>
    </w:p>
    <w:p w:rsidR="003A753E" w:rsidRPr="003A753E" w:rsidRDefault="003A753E" w:rsidP="003A753E">
      <w:pPr>
        <w:autoSpaceDE w:val="0"/>
        <w:autoSpaceDN w:val="0"/>
        <w:adjustRightInd w:val="0"/>
        <w:spacing w:after="0" w:line="240" w:lineRule="auto"/>
        <w:jc w:val="both"/>
        <w:rPr>
          <w:rFonts w:ascii="Arial" w:hAnsi="Arial" w:cs="Arial"/>
          <w:color w:val="000000"/>
          <w:sz w:val="20"/>
          <w:szCs w:val="20"/>
        </w:rPr>
      </w:pPr>
      <w:r w:rsidRPr="003A753E">
        <w:rPr>
          <w:rFonts w:ascii="Arial" w:hAnsi="Arial" w:cs="Arial"/>
          <w:color w:val="000000"/>
          <w:sz w:val="20"/>
          <w:szCs w:val="20"/>
        </w:rPr>
        <w:t>In support of a Public Event Licence application, the below documentation and certification requires to be submitted to East Renfrewshire Council Environmental Health Department for approval according to the timescales given in the table below.</w:t>
      </w:r>
    </w:p>
    <w:p w:rsidR="003A753E" w:rsidRPr="003A753E" w:rsidRDefault="003A753E" w:rsidP="003A753E">
      <w:pPr>
        <w:autoSpaceDE w:val="0"/>
        <w:autoSpaceDN w:val="0"/>
        <w:adjustRightInd w:val="0"/>
        <w:spacing w:after="0" w:line="240" w:lineRule="auto"/>
        <w:jc w:val="both"/>
        <w:rPr>
          <w:rFonts w:ascii="Arial" w:hAnsi="Arial" w:cs="Arial"/>
          <w:color w:val="000000"/>
          <w:sz w:val="20"/>
          <w:szCs w:val="20"/>
        </w:rPr>
      </w:pPr>
    </w:p>
    <w:p w:rsidR="003A753E" w:rsidRPr="003A753E" w:rsidRDefault="003A753E" w:rsidP="003A753E">
      <w:pPr>
        <w:autoSpaceDE w:val="0"/>
        <w:autoSpaceDN w:val="0"/>
        <w:adjustRightInd w:val="0"/>
        <w:spacing w:after="0" w:line="240" w:lineRule="auto"/>
        <w:jc w:val="both"/>
        <w:rPr>
          <w:rFonts w:ascii="Arial" w:hAnsi="Arial" w:cs="Arial"/>
          <w:color w:val="000000"/>
          <w:sz w:val="20"/>
          <w:szCs w:val="20"/>
        </w:rPr>
      </w:pPr>
      <w:r w:rsidRPr="003A753E">
        <w:rPr>
          <w:rFonts w:ascii="Arial" w:hAnsi="Arial" w:cs="Arial"/>
          <w:color w:val="000000"/>
          <w:sz w:val="20"/>
          <w:szCs w:val="20"/>
        </w:rPr>
        <w:t xml:space="preserve">Documents should be emailed to </w:t>
      </w:r>
      <w:hyperlink r:id="rId7" w:history="1">
        <w:r w:rsidRPr="003A753E">
          <w:rPr>
            <w:rFonts w:ascii="Arial" w:hAnsi="Arial" w:cs="Arial"/>
            <w:color w:val="0563C1" w:themeColor="hyperlink"/>
            <w:sz w:val="20"/>
            <w:szCs w:val="20"/>
            <w:u w:val="single"/>
          </w:rPr>
          <w:t>EnvironmentalHealth@eastrenfewshire.gov.uk</w:t>
        </w:r>
      </w:hyperlink>
      <w:r w:rsidRPr="003A753E">
        <w:rPr>
          <w:rFonts w:ascii="Arial" w:hAnsi="Arial" w:cs="Arial"/>
          <w:color w:val="000000"/>
          <w:sz w:val="20"/>
          <w:szCs w:val="20"/>
        </w:rPr>
        <w:t xml:space="preserve"> or shared via web services. If the latter is employed please make contact to ensure that access can be achieved.</w:t>
      </w:r>
    </w:p>
    <w:p w:rsidR="003A753E" w:rsidRPr="003A753E" w:rsidRDefault="003A753E" w:rsidP="003A753E">
      <w:pPr>
        <w:autoSpaceDE w:val="0"/>
        <w:autoSpaceDN w:val="0"/>
        <w:adjustRightInd w:val="0"/>
        <w:spacing w:after="0" w:line="240" w:lineRule="auto"/>
        <w:rPr>
          <w:rFonts w:ascii="Arial" w:hAnsi="Arial" w:cs="Arial"/>
          <w:color w:val="000000"/>
          <w:sz w:val="24"/>
          <w:szCs w:val="24"/>
        </w:rPr>
      </w:pPr>
    </w:p>
    <w:tbl>
      <w:tblPr>
        <w:tblpPr w:leftFromText="180" w:rightFromText="180" w:vertAnchor="text" w:tblpY="1"/>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7"/>
        <w:gridCol w:w="203"/>
        <w:gridCol w:w="2491"/>
        <w:gridCol w:w="25"/>
        <w:gridCol w:w="14"/>
      </w:tblGrid>
      <w:tr w:rsidR="003A753E" w:rsidRPr="003A753E" w:rsidTr="003A753E">
        <w:trPr>
          <w:gridAfter w:val="1"/>
          <w:wAfter w:w="14" w:type="dxa"/>
          <w:trHeight w:val="98"/>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8"/>
                <w:szCs w:val="28"/>
              </w:rPr>
            </w:pPr>
            <w:r w:rsidRPr="003A753E">
              <w:rPr>
                <w:rFonts w:ascii="Arial" w:hAnsi="Arial" w:cs="Arial"/>
                <w:b/>
                <w:bCs/>
                <w:color w:val="000000"/>
                <w:sz w:val="28"/>
                <w:szCs w:val="28"/>
              </w:rPr>
              <w:t xml:space="preserve">DOCUMENTATION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b/>
                <w:bCs/>
                <w:color w:val="000000"/>
                <w:sz w:val="20"/>
                <w:szCs w:val="20"/>
              </w:rPr>
              <w:t xml:space="preserve">SUBMISSION TIMELINE </w:t>
            </w:r>
          </w:p>
        </w:tc>
        <w:tc>
          <w:tcPr>
            <w:tcW w:w="25" w:type="dxa"/>
            <w:tcBorders>
              <w:left w:val="nil"/>
            </w:tcBorders>
          </w:tcPr>
          <w:p w:rsidR="003A753E" w:rsidRPr="003A753E" w:rsidRDefault="003A753E" w:rsidP="003A753E">
            <w:pPr>
              <w:ind w:left="2053"/>
            </w:pPr>
          </w:p>
        </w:tc>
      </w:tr>
      <w:tr w:rsidR="003A753E" w:rsidRPr="003A753E" w:rsidTr="003A753E">
        <w:trPr>
          <w:gridAfter w:val="1"/>
          <w:wAfter w:w="14" w:type="dxa"/>
          <w:cantSplit/>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Event Management Plan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pPr>
              <w:ind w:left="2195" w:right="-6"/>
            </w:pPr>
          </w:p>
        </w:tc>
      </w:tr>
      <w:tr w:rsidR="003A753E" w:rsidRPr="003A753E" w:rsidTr="003A753E">
        <w:trPr>
          <w:gridAfter w:val="1"/>
          <w:wAfter w:w="14" w:type="dxa"/>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Event Risk Assessment(s)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tc>
      </w:tr>
      <w:tr w:rsidR="003A753E" w:rsidRPr="003A753E" w:rsidTr="003A753E">
        <w:trPr>
          <w:gridAfter w:val="1"/>
          <w:wAfter w:w="14" w:type="dxa"/>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Crowd Management Plan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tc>
      </w:tr>
      <w:tr w:rsidR="003A753E" w:rsidRPr="003A753E" w:rsidTr="003A753E">
        <w:trPr>
          <w:gridAfter w:val="1"/>
          <w:wAfter w:w="14" w:type="dxa"/>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Traffic Management Plan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tc>
      </w:tr>
      <w:tr w:rsidR="003A753E" w:rsidRPr="003A753E" w:rsidTr="003A753E">
        <w:trPr>
          <w:gridAfter w:val="1"/>
          <w:wAfter w:w="14" w:type="dxa"/>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Wind and Weather Management Plan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tc>
      </w:tr>
      <w:tr w:rsidR="003A753E" w:rsidRPr="003A753E" w:rsidTr="003A753E">
        <w:trPr>
          <w:gridAfter w:val="1"/>
          <w:wAfter w:w="14" w:type="dxa"/>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Detail of Proposed Special Effects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tc>
      </w:tr>
      <w:tr w:rsidR="003A753E" w:rsidRPr="003A753E" w:rsidTr="003A753E">
        <w:trPr>
          <w:gridAfter w:val="1"/>
          <w:wAfter w:w="14" w:type="dxa"/>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Detail of Proposed Animal Attractions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28 Days before event </w:t>
            </w:r>
          </w:p>
        </w:tc>
        <w:tc>
          <w:tcPr>
            <w:tcW w:w="25" w:type="dxa"/>
            <w:tcBorders>
              <w:left w:val="nil"/>
            </w:tcBorders>
          </w:tcPr>
          <w:p w:rsidR="003A753E" w:rsidRPr="003A753E" w:rsidRDefault="003A753E" w:rsidP="003A753E"/>
        </w:tc>
      </w:tr>
      <w:tr w:rsidR="003A753E" w:rsidRPr="003A753E" w:rsidTr="003A753E">
        <w:trPr>
          <w:gridAfter w:val="2"/>
          <w:wAfter w:w="39" w:type="dxa"/>
          <w:trHeight w:val="215"/>
        </w:trPr>
        <w:tc>
          <w:tcPr>
            <w:tcW w:w="7710"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b/>
                <w:color w:val="000000"/>
                <w:sz w:val="28"/>
                <w:szCs w:val="28"/>
              </w:rPr>
            </w:pPr>
            <w:r w:rsidRPr="003A753E">
              <w:rPr>
                <w:rFonts w:ascii="Arial" w:hAnsi="Arial" w:cs="Arial"/>
                <w:b/>
                <w:sz w:val="28"/>
                <w:szCs w:val="28"/>
              </w:rPr>
              <w:t xml:space="preserve"> </w:t>
            </w:r>
            <w:r w:rsidRPr="003A753E">
              <w:rPr>
                <w:rFonts w:ascii="Arial" w:hAnsi="Arial" w:cs="Arial"/>
                <w:b/>
                <w:bCs/>
                <w:color w:val="000000"/>
                <w:sz w:val="28"/>
                <w:szCs w:val="28"/>
              </w:rPr>
              <w:t>CERTIFICATION</w:t>
            </w:r>
          </w:p>
        </w:tc>
        <w:tc>
          <w:tcPr>
            <w:tcW w:w="2491" w:type="dxa"/>
            <w:tcBorders>
              <w:left w:val="nil"/>
            </w:tcBorders>
          </w:tcPr>
          <w:p w:rsidR="003A753E" w:rsidRPr="003A753E" w:rsidRDefault="003A753E" w:rsidP="003A753E"/>
        </w:tc>
      </w:tr>
      <w:tr w:rsidR="003A753E" w:rsidRPr="003A753E" w:rsidTr="003A753E">
        <w:trPr>
          <w:trHeight w:val="212"/>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Lifting Operations and Lifting Equipment Certification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212"/>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Training Certification for Operators of Forklift Trucks/Tele-handlers/MEWPs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Gas Safe Certification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Fixed Electrics Certification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Temporary Electrical Installation Certification. Water Testing</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Prior to the start of the event </w:t>
            </w:r>
          </w:p>
        </w:tc>
        <w:tc>
          <w:tcPr>
            <w:tcW w:w="39" w:type="dxa"/>
            <w:gridSpan w:val="2"/>
            <w:tcBorders>
              <w:left w:val="nil"/>
            </w:tcBorders>
          </w:tcPr>
          <w:p w:rsidR="003A753E" w:rsidRPr="003A753E" w:rsidRDefault="003A753E" w:rsidP="003A753E"/>
        </w:tc>
      </w:tr>
      <w:tr w:rsidR="003A753E" w:rsidRPr="003A753E" w:rsidTr="003A753E">
        <w:trPr>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Portable Appliance Testing Certification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94"/>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Generator Certification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211"/>
        </w:trPr>
        <w:tc>
          <w:tcPr>
            <w:tcW w:w="7507" w:type="dxa"/>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Pressure Systems Written Scheme of Examination Certification </w:t>
            </w:r>
          </w:p>
        </w:tc>
        <w:tc>
          <w:tcPr>
            <w:tcW w:w="2694" w:type="dxa"/>
            <w:gridSpan w:val="2"/>
            <w:tcBorders>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ADIPS/PIPA Certification </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 xml:space="preserve"> 14 Days before event </w:t>
            </w: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b/>
                <w:sz w:val="28"/>
                <w:szCs w:val="28"/>
              </w:rPr>
            </w:pPr>
            <w:r w:rsidRPr="003A753E">
              <w:rPr>
                <w:rFonts w:ascii="Arial" w:hAnsi="Arial" w:cs="Arial"/>
                <w:b/>
                <w:bCs/>
                <w:color w:val="000000"/>
                <w:sz w:val="28"/>
                <w:szCs w:val="28"/>
              </w:rPr>
              <w:t>FOOD SAFETY DOCUMENTATION</w:t>
            </w:r>
          </w:p>
        </w:tc>
        <w:tc>
          <w:tcPr>
            <w:tcW w:w="2694" w:type="dxa"/>
            <w:gridSpan w:val="2"/>
            <w:tcBorders>
              <w:left w:val="nil"/>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tabs>
                <w:tab w:val="left" w:pos="1021"/>
              </w:tabs>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List of caterers and food traders</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28 Days before event</w:t>
            </w: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tabs>
                <w:tab w:val="left" w:pos="1021"/>
              </w:tabs>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Proof of registration and FHIS PASS certificate</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28 Days Before event</w:t>
            </w: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tabs>
                <w:tab w:val="left" w:pos="1021"/>
              </w:tabs>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Menus and allergen information</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14 Days before event</w:t>
            </w: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Food safety management system(s)</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14 days before event</w:t>
            </w: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Food Hygiene Training Certificates</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14 days before event</w:t>
            </w:r>
          </w:p>
        </w:tc>
        <w:tc>
          <w:tcPr>
            <w:tcW w:w="39" w:type="dxa"/>
            <w:gridSpan w:val="2"/>
            <w:tcBorders>
              <w:left w:val="nil"/>
              <w:bottom w:val="nil"/>
            </w:tcBorders>
          </w:tcPr>
          <w:p w:rsidR="003A753E" w:rsidRPr="003A753E" w:rsidRDefault="003A753E" w:rsidP="003A753E"/>
        </w:tc>
      </w:tr>
      <w:tr w:rsidR="003A753E" w:rsidRPr="003A753E" w:rsidTr="003A753E">
        <w:trPr>
          <w:trHeight w:val="94"/>
        </w:trPr>
        <w:tc>
          <w:tcPr>
            <w:tcW w:w="7507" w:type="dxa"/>
            <w:tcBorders>
              <w:bottom w:val="single" w:sz="4" w:space="0" w:color="auto"/>
            </w:tcBorders>
          </w:tcPr>
          <w:p w:rsidR="003A753E" w:rsidRPr="003A753E" w:rsidRDefault="003A753E" w:rsidP="003A753E">
            <w:pPr>
              <w:tabs>
                <w:tab w:val="left" w:pos="1222"/>
              </w:tabs>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Plan of catering unit(s) including location of wash basins and sinks</w:t>
            </w:r>
          </w:p>
        </w:tc>
        <w:tc>
          <w:tcPr>
            <w:tcW w:w="2694" w:type="dxa"/>
            <w:gridSpan w:val="2"/>
            <w:tcBorders>
              <w:bottom w:val="single" w:sz="4" w:space="0" w:color="auto"/>
              <w:right w:val="nil"/>
            </w:tcBorders>
          </w:tcPr>
          <w:p w:rsidR="003A753E" w:rsidRPr="003A753E" w:rsidRDefault="003A753E" w:rsidP="003A753E">
            <w:pPr>
              <w:autoSpaceDE w:val="0"/>
              <w:autoSpaceDN w:val="0"/>
              <w:adjustRightInd w:val="0"/>
              <w:spacing w:after="0" w:line="240" w:lineRule="auto"/>
              <w:rPr>
                <w:rFonts w:ascii="Arial" w:hAnsi="Arial" w:cs="Arial"/>
                <w:color w:val="000000"/>
                <w:sz w:val="20"/>
                <w:szCs w:val="20"/>
              </w:rPr>
            </w:pPr>
            <w:r w:rsidRPr="003A753E">
              <w:rPr>
                <w:rFonts w:ascii="Arial" w:hAnsi="Arial" w:cs="Arial"/>
                <w:color w:val="000000"/>
                <w:sz w:val="20"/>
                <w:szCs w:val="20"/>
              </w:rPr>
              <w:t>14 days before event</w:t>
            </w:r>
          </w:p>
        </w:tc>
        <w:tc>
          <w:tcPr>
            <w:tcW w:w="39" w:type="dxa"/>
            <w:gridSpan w:val="2"/>
            <w:tcBorders>
              <w:left w:val="nil"/>
              <w:bottom w:val="nil"/>
            </w:tcBorders>
          </w:tcPr>
          <w:p w:rsidR="003A753E" w:rsidRPr="003A753E" w:rsidRDefault="003A753E" w:rsidP="003A753E"/>
        </w:tc>
      </w:tr>
    </w:tbl>
    <w:p w:rsidR="003A753E" w:rsidRPr="003A753E" w:rsidRDefault="003A753E" w:rsidP="003A753E"/>
    <w:p w:rsidR="003A753E" w:rsidRPr="003A753E" w:rsidRDefault="003A753E" w:rsidP="003A753E"/>
    <w:p w:rsidR="003A753E" w:rsidRDefault="003A753E">
      <w:pPr>
        <w:rPr>
          <w:rFonts w:ascii="Arial" w:hAnsi="Arial" w:cs="Arial"/>
        </w:rPr>
      </w:pPr>
    </w:p>
    <w:p w:rsidR="00B77D28" w:rsidRDefault="00B77D28" w:rsidP="00B77D28">
      <w:pPr>
        <w:jc w:val="center"/>
        <w:rPr>
          <w:rFonts w:ascii="Arial" w:hAnsi="Arial" w:cs="Arial"/>
        </w:rPr>
      </w:pPr>
      <w:r>
        <w:rPr>
          <w:noProof/>
          <w:lang w:eastAsia="en-GB"/>
        </w:rPr>
        <w:lastRenderedPageBreak/>
        <w:drawing>
          <wp:anchor distT="0" distB="0" distL="114300" distR="114300" simplePos="0" relativeHeight="251658240" behindDoc="0" locked="0" layoutInCell="1" allowOverlap="1">
            <wp:simplePos x="0" y="0"/>
            <wp:positionH relativeFrom="margin">
              <wp:posOffset>2294890</wp:posOffset>
            </wp:positionH>
            <wp:positionV relativeFrom="margin">
              <wp:posOffset>-70485</wp:posOffset>
            </wp:positionV>
            <wp:extent cx="1552575" cy="727710"/>
            <wp:effectExtent l="0" t="0" r="9525" b="0"/>
            <wp:wrapThrough wrapText="bothSides">
              <wp:wrapPolygon edited="0">
                <wp:start x="0" y="0"/>
                <wp:lineTo x="0" y="20921"/>
                <wp:lineTo x="21467" y="2092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7D28" w:rsidRDefault="00B77D28" w:rsidP="00BE4E8B">
      <w:pPr>
        <w:jc w:val="center"/>
        <w:rPr>
          <w:rFonts w:ascii="Arial" w:hAnsi="Arial" w:cs="Arial"/>
        </w:rPr>
      </w:pPr>
    </w:p>
    <w:p w:rsidR="00B77D28" w:rsidRDefault="00B77D28" w:rsidP="00BE4E8B">
      <w:pPr>
        <w:rPr>
          <w:rFonts w:ascii="Arial" w:hAnsi="Arial" w:cs="Arial"/>
        </w:rPr>
      </w:pPr>
    </w:p>
    <w:p w:rsidR="002B3C09" w:rsidRDefault="00750B22" w:rsidP="002B3C09">
      <w:pPr>
        <w:jc w:val="center"/>
        <w:rPr>
          <w:rFonts w:ascii="Arial" w:hAnsi="Arial" w:cs="Arial"/>
          <w:b/>
          <w:sz w:val="28"/>
          <w:szCs w:val="28"/>
        </w:rPr>
      </w:pPr>
      <w:r>
        <w:rPr>
          <w:rFonts w:ascii="Arial" w:hAnsi="Arial" w:cs="Arial"/>
          <w:b/>
          <w:sz w:val="28"/>
          <w:szCs w:val="28"/>
        </w:rPr>
        <w:t>Event Documents</w:t>
      </w:r>
      <w:r w:rsidR="004F60A8">
        <w:rPr>
          <w:rFonts w:ascii="Arial" w:hAnsi="Arial" w:cs="Arial"/>
          <w:b/>
          <w:sz w:val="28"/>
          <w:szCs w:val="28"/>
        </w:rPr>
        <w:t xml:space="preserve"> Application</w:t>
      </w:r>
      <w:r>
        <w:rPr>
          <w:rFonts w:ascii="Arial" w:hAnsi="Arial" w:cs="Arial"/>
          <w:b/>
          <w:sz w:val="28"/>
          <w:szCs w:val="28"/>
        </w:rPr>
        <w:t xml:space="preserve"> Checklist</w:t>
      </w:r>
    </w:p>
    <w:tbl>
      <w:tblPr>
        <w:tblStyle w:val="TableGrid"/>
        <w:tblW w:w="0" w:type="auto"/>
        <w:tblLook w:val="04A0" w:firstRow="1" w:lastRow="0" w:firstColumn="1" w:lastColumn="0" w:noHBand="0" w:noVBand="1"/>
      </w:tblPr>
      <w:tblGrid>
        <w:gridCol w:w="9913"/>
      </w:tblGrid>
      <w:tr w:rsidR="002B3C09" w:rsidTr="002B3C09">
        <w:tc>
          <w:tcPr>
            <w:tcW w:w="9913" w:type="dxa"/>
          </w:tcPr>
          <w:p w:rsidR="0069638A" w:rsidRDefault="002B3C09" w:rsidP="002B3C09">
            <w:pPr>
              <w:rPr>
                <w:rFonts w:ascii="Arial" w:hAnsi="Arial" w:cs="Arial"/>
              </w:rPr>
            </w:pPr>
            <w:r w:rsidRPr="00780575">
              <w:rPr>
                <w:rFonts w:ascii="Arial" w:hAnsi="Arial" w:cs="Arial"/>
              </w:rPr>
              <w:t xml:space="preserve">Event organisers have primary responsibility for the protection of the health, safety and welfare of everyone attending, volunteering or working at the event. </w:t>
            </w:r>
          </w:p>
          <w:p w:rsidR="002B3C09" w:rsidRDefault="002B3C09" w:rsidP="002B3C09">
            <w:pPr>
              <w:rPr>
                <w:rStyle w:val="Hyperlink"/>
                <w:rFonts w:ascii="Arial" w:hAnsi="Arial" w:cs="Arial"/>
              </w:rPr>
            </w:pPr>
            <w:r w:rsidRPr="00780575">
              <w:rPr>
                <w:rFonts w:ascii="Arial" w:hAnsi="Arial" w:cs="Arial"/>
              </w:rPr>
              <w:t>It is recommended that organisers consult guidance available from the Health and Safety Executive and The Purple Guide to Health, Safety and Welfare at Music and</w:t>
            </w:r>
            <w:r w:rsidR="00BE4E8B">
              <w:rPr>
                <w:rFonts w:ascii="Arial" w:hAnsi="Arial" w:cs="Arial"/>
              </w:rPr>
              <w:t xml:space="preserve"> Other Events</w:t>
            </w:r>
            <w:r w:rsidRPr="00780575">
              <w:rPr>
                <w:rFonts w:ascii="Arial" w:hAnsi="Arial" w:cs="Arial"/>
              </w:rPr>
              <w:t xml:space="preserve">: </w:t>
            </w:r>
            <w:hyperlink r:id="rId9" w:history="1">
              <w:r w:rsidRPr="00A2176D">
                <w:rPr>
                  <w:rStyle w:val="Hyperlink"/>
                  <w:rFonts w:ascii="Arial" w:hAnsi="Arial" w:cs="Arial"/>
                </w:rPr>
                <w:t>https://www.hse.gov.uk/</w:t>
              </w:r>
            </w:hyperlink>
            <w:r>
              <w:rPr>
                <w:rFonts w:ascii="Arial" w:hAnsi="Arial" w:cs="Arial"/>
              </w:rPr>
              <w:t xml:space="preserve"> </w:t>
            </w:r>
            <w:r w:rsidRPr="00780575">
              <w:rPr>
                <w:rFonts w:ascii="Arial" w:hAnsi="Arial" w:cs="Arial"/>
              </w:rPr>
              <w:t xml:space="preserve">   </w:t>
            </w:r>
            <w:hyperlink r:id="rId10" w:history="1">
              <w:r w:rsidRPr="00A2176D">
                <w:rPr>
                  <w:rStyle w:val="Hyperlink"/>
                  <w:rFonts w:ascii="Arial" w:hAnsi="Arial" w:cs="Arial"/>
                </w:rPr>
                <w:t>https://www.thepurpleguide.co.uk/</w:t>
              </w:r>
            </w:hyperlink>
          </w:p>
          <w:p w:rsidR="00BF00F6" w:rsidRDefault="00BF00F6" w:rsidP="002B3C09">
            <w:pPr>
              <w:rPr>
                <w:rFonts w:ascii="Arial" w:hAnsi="Arial" w:cs="Arial"/>
              </w:rPr>
            </w:pPr>
          </w:p>
          <w:p w:rsidR="002B3C09" w:rsidRDefault="00BF00F6" w:rsidP="00674ADC">
            <w:pPr>
              <w:rPr>
                <w:rFonts w:ascii="Arial" w:hAnsi="Arial" w:cs="Arial"/>
              </w:rPr>
            </w:pPr>
            <w:r>
              <w:rPr>
                <w:rFonts w:ascii="Arial" w:hAnsi="Arial" w:cs="Arial"/>
              </w:rPr>
              <w:t xml:space="preserve">At each stage we have given points to consider, some or all of which may apply to your event and from this you should be able to produce your own separate detailed documentation which will help you comply with your legal responsibilities. Once complete please submit this form with your supporting documentation. We will then share this with all stakeholders who will assess your application and then make comment. If changes or alterations are required these should be documented, version numbers placed </w:t>
            </w:r>
            <w:r w:rsidR="00674ADC">
              <w:rPr>
                <w:rFonts w:ascii="Arial" w:hAnsi="Arial" w:cs="Arial"/>
              </w:rPr>
              <w:t>on the changed document and be resubmitted</w:t>
            </w:r>
            <w:r>
              <w:rPr>
                <w:rFonts w:ascii="Arial" w:hAnsi="Arial" w:cs="Arial"/>
              </w:rPr>
              <w:t xml:space="preserve">. </w:t>
            </w:r>
          </w:p>
        </w:tc>
      </w:tr>
    </w:tbl>
    <w:p w:rsidR="002B3C09" w:rsidRPr="00780575" w:rsidRDefault="002B3C09" w:rsidP="002B3C09">
      <w:pPr>
        <w:rPr>
          <w:rFonts w:ascii="Arial" w:hAnsi="Arial" w:cs="Arial"/>
          <w:b/>
          <w:sz w:val="28"/>
          <w:szCs w:val="28"/>
        </w:rPr>
      </w:pPr>
    </w:p>
    <w:tbl>
      <w:tblPr>
        <w:tblStyle w:val="TableGrid"/>
        <w:tblW w:w="9918" w:type="dxa"/>
        <w:tblLook w:val="04A0" w:firstRow="1" w:lastRow="0" w:firstColumn="1" w:lastColumn="0" w:noHBand="0" w:noVBand="1"/>
      </w:tblPr>
      <w:tblGrid>
        <w:gridCol w:w="3397"/>
        <w:gridCol w:w="6521"/>
      </w:tblGrid>
      <w:tr w:rsidR="00B77D28" w:rsidTr="00674ADC">
        <w:tc>
          <w:tcPr>
            <w:tcW w:w="3397" w:type="dxa"/>
          </w:tcPr>
          <w:p w:rsidR="00B77D28" w:rsidRDefault="00B77D28" w:rsidP="0005612D">
            <w:pPr>
              <w:jc w:val="both"/>
              <w:rPr>
                <w:rFonts w:ascii="Arial" w:hAnsi="Arial" w:cs="Arial"/>
              </w:rPr>
            </w:pPr>
            <w:r>
              <w:rPr>
                <w:rFonts w:ascii="Arial" w:hAnsi="Arial" w:cs="Arial"/>
              </w:rPr>
              <w:t>Event name</w:t>
            </w:r>
          </w:p>
        </w:tc>
        <w:tc>
          <w:tcPr>
            <w:tcW w:w="6521" w:type="dxa"/>
          </w:tcPr>
          <w:p w:rsidR="00B77D28" w:rsidRDefault="00B77D28" w:rsidP="0005612D">
            <w:pPr>
              <w:jc w:val="both"/>
              <w:rPr>
                <w:rFonts w:ascii="Arial" w:hAnsi="Arial" w:cs="Arial"/>
              </w:rPr>
            </w:pPr>
          </w:p>
          <w:p w:rsidR="00B77D28" w:rsidRDefault="00B77D28" w:rsidP="0005612D">
            <w:pPr>
              <w:jc w:val="both"/>
              <w:rPr>
                <w:rFonts w:ascii="Arial" w:hAnsi="Arial" w:cs="Arial"/>
              </w:rPr>
            </w:pPr>
          </w:p>
        </w:tc>
      </w:tr>
      <w:tr w:rsidR="00B77D28" w:rsidTr="00674ADC">
        <w:tc>
          <w:tcPr>
            <w:tcW w:w="3397" w:type="dxa"/>
          </w:tcPr>
          <w:p w:rsidR="00B77D28" w:rsidRDefault="00B77D28" w:rsidP="00FA2482">
            <w:pPr>
              <w:jc w:val="both"/>
              <w:rPr>
                <w:rFonts w:ascii="Arial" w:hAnsi="Arial" w:cs="Arial"/>
              </w:rPr>
            </w:pPr>
            <w:r>
              <w:rPr>
                <w:rFonts w:ascii="Arial" w:hAnsi="Arial" w:cs="Arial"/>
              </w:rPr>
              <w:t>Date</w:t>
            </w:r>
            <w:r w:rsidR="004F60A8">
              <w:rPr>
                <w:rFonts w:ascii="Arial" w:hAnsi="Arial" w:cs="Arial"/>
              </w:rPr>
              <w:t>/s</w:t>
            </w:r>
            <w:r>
              <w:rPr>
                <w:rFonts w:ascii="Arial" w:hAnsi="Arial" w:cs="Arial"/>
              </w:rPr>
              <w:t xml:space="preserve"> of event</w:t>
            </w:r>
            <w:r w:rsidR="005978E6">
              <w:rPr>
                <w:rFonts w:ascii="Arial" w:hAnsi="Arial" w:cs="Arial"/>
              </w:rPr>
              <w:t xml:space="preserve"> and run time start and finish.</w:t>
            </w:r>
            <w:r w:rsidR="00FA2482">
              <w:rPr>
                <w:rFonts w:ascii="Arial" w:hAnsi="Arial" w:cs="Arial"/>
              </w:rPr>
              <w:t xml:space="preserve"> Also how long will you be on site before and after for build-up/ breakdown</w:t>
            </w:r>
          </w:p>
        </w:tc>
        <w:tc>
          <w:tcPr>
            <w:tcW w:w="6521" w:type="dxa"/>
          </w:tcPr>
          <w:p w:rsidR="00B77D28" w:rsidRDefault="00B77D28" w:rsidP="0005612D">
            <w:pPr>
              <w:jc w:val="both"/>
              <w:rPr>
                <w:rFonts w:ascii="Arial" w:hAnsi="Arial" w:cs="Arial"/>
              </w:rPr>
            </w:pPr>
          </w:p>
        </w:tc>
      </w:tr>
      <w:tr w:rsidR="00B77D28" w:rsidTr="00674ADC">
        <w:tc>
          <w:tcPr>
            <w:tcW w:w="3397" w:type="dxa"/>
          </w:tcPr>
          <w:p w:rsidR="00B77D28" w:rsidRDefault="00B77D28" w:rsidP="00B77D28">
            <w:pPr>
              <w:jc w:val="both"/>
              <w:rPr>
                <w:rFonts w:ascii="Arial" w:hAnsi="Arial" w:cs="Arial"/>
              </w:rPr>
            </w:pPr>
            <w:r>
              <w:rPr>
                <w:rFonts w:ascii="Arial" w:hAnsi="Arial" w:cs="Arial"/>
              </w:rPr>
              <w:t>Location</w:t>
            </w:r>
            <w:r w:rsidR="00BE4E8B">
              <w:rPr>
                <w:rFonts w:ascii="Arial" w:hAnsi="Arial" w:cs="Arial"/>
              </w:rPr>
              <w:t xml:space="preserve"> </w:t>
            </w:r>
          </w:p>
          <w:p w:rsidR="00B77D28" w:rsidRDefault="00B77D28" w:rsidP="0005612D">
            <w:pPr>
              <w:jc w:val="both"/>
              <w:rPr>
                <w:rFonts w:ascii="Arial" w:hAnsi="Arial" w:cs="Arial"/>
              </w:rPr>
            </w:pPr>
          </w:p>
        </w:tc>
        <w:tc>
          <w:tcPr>
            <w:tcW w:w="6521" w:type="dxa"/>
          </w:tcPr>
          <w:p w:rsidR="00B77D28" w:rsidRDefault="00B77D28" w:rsidP="0005612D">
            <w:pPr>
              <w:jc w:val="both"/>
              <w:rPr>
                <w:rFonts w:ascii="Arial" w:hAnsi="Arial" w:cs="Arial"/>
              </w:rPr>
            </w:pPr>
          </w:p>
        </w:tc>
      </w:tr>
      <w:tr w:rsidR="00B77D28" w:rsidTr="00674ADC">
        <w:tc>
          <w:tcPr>
            <w:tcW w:w="3397" w:type="dxa"/>
          </w:tcPr>
          <w:p w:rsidR="00B77D28" w:rsidRDefault="004F60A8" w:rsidP="00B77D28">
            <w:pPr>
              <w:jc w:val="both"/>
              <w:rPr>
                <w:rFonts w:ascii="Arial" w:hAnsi="Arial" w:cs="Arial"/>
              </w:rPr>
            </w:pPr>
            <w:r>
              <w:rPr>
                <w:rFonts w:ascii="Arial" w:hAnsi="Arial" w:cs="Arial"/>
              </w:rPr>
              <w:t>Projected crowd numbers</w:t>
            </w:r>
            <w:r w:rsidR="00BE4E8B">
              <w:rPr>
                <w:rFonts w:ascii="Arial" w:hAnsi="Arial" w:cs="Arial"/>
              </w:rPr>
              <w:t xml:space="preserve"> (per day if multiday event)</w:t>
            </w:r>
          </w:p>
          <w:p w:rsidR="00B77D28" w:rsidRDefault="00B77D28" w:rsidP="00B77D28">
            <w:pPr>
              <w:jc w:val="both"/>
              <w:rPr>
                <w:rFonts w:ascii="Arial" w:hAnsi="Arial" w:cs="Arial"/>
              </w:rPr>
            </w:pPr>
          </w:p>
        </w:tc>
        <w:tc>
          <w:tcPr>
            <w:tcW w:w="6521" w:type="dxa"/>
          </w:tcPr>
          <w:p w:rsidR="00B77D28" w:rsidRDefault="00B77D28" w:rsidP="0005612D">
            <w:pPr>
              <w:jc w:val="both"/>
              <w:rPr>
                <w:rFonts w:ascii="Arial" w:hAnsi="Arial" w:cs="Arial"/>
              </w:rPr>
            </w:pPr>
          </w:p>
        </w:tc>
      </w:tr>
      <w:tr w:rsidR="00B77D28" w:rsidTr="00674ADC">
        <w:tc>
          <w:tcPr>
            <w:tcW w:w="3397" w:type="dxa"/>
          </w:tcPr>
          <w:p w:rsidR="00674ADC" w:rsidRDefault="00B77D28" w:rsidP="00B77D28">
            <w:pPr>
              <w:jc w:val="both"/>
              <w:rPr>
                <w:rFonts w:ascii="Arial" w:hAnsi="Arial" w:cs="Arial"/>
              </w:rPr>
            </w:pPr>
            <w:r>
              <w:rPr>
                <w:rFonts w:ascii="Arial" w:hAnsi="Arial" w:cs="Arial"/>
              </w:rPr>
              <w:t xml:space="preserve">Key </w:t>
            </w:r>
            <w:r w:rsidR="004F60A8">
              <w:rPr>
                <w:rFonts w:ascii="Arial" w:hAnsi="Arial" w:cs="Arial"/>
              </w:rPr>
              <w:t xml:space="preserve">event organiser </w:t>
            </w:r>
            <w:r>
              <w:rPr>
                <w:rFonts w:ascii="Arial" w:hAnsi="Arial" w:cs="Arial"/>
              </w:rPr>
              <w:t>contact</w:t>
            </w:r>
            <w:r w:rsidR="00674ADC">
              <w:rPr>
                <w:rFonts w:ascii="Arial" w:hAnsi="Arial" w:cs="Arial"/>
              </w:rPr>
              <w:t xml:space="preserve"> name.</w:t>
            </w:r>
          </w:p>
          <w:p w:rsidR="00BE4E8B" w:rsidRDefault="00674ADC" w:rsidP="00B77D28">
            <w:pPr>
              <w:jc w:val="both"/>
              <w:rPr>
                <w:rFonts w:ascii="Arial" w:hAnsi="Arial" w:cs="Arial"/>
              </w:rPr>
            </w:pPr>
            <w:r>
              <w:rPr>
                <w:rFonts w:ascii="Arial" w:hAnsi="Arial" w:cs="Arial"/>
              </w:rPr>
              <w:t>On-site contact for build-up, event and break-down, if different.</w:t>
            </w:r>
          </w:p>
          <w:p w:rsidR="00B77D28" w:rsidRDefault="00B77D28" w:rsidP="0005612D">
            <w:pPr>
              <w:jc w:val="both"/>
              <w:rPr>
                <w:rFonts w:ascii="Arial" w:hAnsi="Arial" w:cs="Arial"/>
              </w:rPr>
            </w:pPr>
          </w:p>
        </w:tc>
        <w:tc>
          <w:tcPr>
            <w:tcW w:w="6521" w:type="dxa"/>
          </w:tcPr>
          <w:p w:rsidR="00B77D28" w:rsidRDefault="00B77D28" w:rsidP="0005612D">
            <w:pPr>
              <w:jc w:val="both"/>
              <w:rPr>
                <w:rFonts w:ascii="Arial" w:hAnsi="Arial" w:cs="Arial"/>
              </w:rPr>
            </w:pPr>
          </w:p>
        </w:tc>
      </w:tr>
      <w:tr w:rsidR="00674ADC" w:rsidTr="00461AA9">
        <w:trPr>
          <w:trHeight w:val="412"/>
        </w:trPr>
        <w:tc>
          <w:tcPr>
            <w:tcW w:w="3397" w:type="dxa"/>
            <w:vMerge w:val="restart"/>
          </w:tcPr>
          <w:p w:rsidR="00674ADC" w:rsidRDefault="00674ADC" w:rsidP="00674ADC">
            <w:pPr>
              <w:jc w:val="both"/>
              <w:rPr>
                <w:rFonts w:ascii="Arial" w:hAnsi="Arial" w:cs="Arial"/>
              </w:rPr>
            </w:pPr>
            <w:r>
              <w:rPr>
                <w:rFonts w:ascii="Arial" w:hAnsi="Arial" w:cs="Arial"/>
              </w:rPr>
              <w:t>Daytime telephone number/s</w:t>
            </w:r>
          </w:p>
          <w:p w:rsidR="00674ADC" w:rsidRDefault="00674ADC" w:rsidP="00674ADC">
            <w:pPr>
              <w:jc w:val="both"/>
              <w:rPr>
                <w:rFonts w:ascii="Arial" w:hAnsi="Arial" w:cs="Arial"/>
              </w:rPr>
            </w:pPr>
          </w:p>
          <w:p w:rsidR="00674ADC" w:rsidRDefault="00674ADC" w:rsidP="00674ADC">
            <w:pPr>
              <w:jc w:val="both"/>
              <w:rPr>
                <w:rFonts w:ascii="Arial" w:hAnsi="Arial" w:cs="Arial"/>
              </w:rPr>
            </w:pPr>
            <w:r>
              <w:rPr>
                <w:rFonts w:ascii="Arial" w:hAnsi="Arial" w:cs="Arial"/>
              </w:rPr>
              <w:t>Evening telephone number/s</w:t>
            </w:r>
          </w:p>
          <w:p w:rsidR="00674ADC" w:rsidRDefault="00674ADC" w:rsidP="00674ADC">
            <w:pPr>
              <w:jc w:val="both"/>
              <w:rPr>
                <w:rFonts w:ascii="Arial" w:hAnsi="Arial" w:cs="Arial"/>
              </w:rPr>
            </w:pPr>
          </w:p>
          <w:p w:rsidR="00674ADC" w:rsidRDefault="00674ADC" w:rsidP="00674ADC">
            <w:pPr>
              <w:jc w:val="both"/>
              <w:rPr>
                <w:rFonts w:ascii="Arial" w:hAnsi="Arial" w:cs="Arial"/>
              </w:rPr>
            </w:pPr>
            <w:r>
              <w:rPr>
                <w:rFonts w:ascii="Arial" w:hAnsi="Arial" w:cs="Arial"/>
              </w:rPr>
              <w:t>Customer complaint line number</w:t>
            </w:r>
          </w:p>
        </w:tc>
        <w:tc>
          <w:tcPr>
            <w:tcW w:w="6521" w:type="dxa"/>
          </w:tcPr>
          <w:p w:rsidR="00674ADC" w:rsidRDefault="00674ADC" w:rsidP="0005612D">
            <w:pPr>
              <w:jc w:val="both"/>
              <w:rPr>
                <w:rFonts w:ascii="Arial" w:hAnsi="Arial" w:cs="Arial"/>
              </w:rPr>
            </w:pPr>
          </w:p>
        </w:tc>
      </w:tr>
      <w:tr w:rsidR="00674ADC" w:rsidTr="00674ADC">
        <w:trPr>
          <w:trHeight w:val="447"/>
        </w:trPr>
        <w:tc>
          <w:tcPr>
            <w:tcW w:w="3397" w:type="dxa"/>
            <w:vMerge/>
          </w:tcPr>
          <w:p w:rsidR="00674ADC" w:rsidRDefault="00674ADC" w:rsidP="00674ADC">
            <w:pPr>
              <w:jc w:val="both"/>
              <w:rPr>
                <w:rFonts w:ascii="Arial" w:hAnsi="Arial" w:cs="Arial"/>
              </w:rPr>
            </w:pPr>
          </w:p>
        </w:tc>
        <w:tc>
          <w:tcPr>
            <w:tcW w:w="6521" w:type="dxa"/>
          </w:tcPr>
          <w:p w:rsidR="00674ADC" w:rsidRDefault="00674ADC" w:rsidP="0005612D">
            <w:pPr>
              <w:jc w:val="both"/>
              <w:rPr>
                <w:rFonts w:ascii="Arial" w:hAnsi="Arial" w:cs="Arial"/>
              </w:rPr>
            </w:pPr>
          </w:p>
        </w:tc>
      </w:tr>
      <w:tr w:rsidR="00674ADC" w:rsidTr="00674ADC">
        <w:trPr>
          <w:trHeight w:val="374"/>
        </w:trPr>
        <w:tc>
          <w:tcPr>
            <w:tcW w:w="3397" w:type="dxa"/>
            <w:vMerge/>
          </w:tcPr>
          <w:p w:rsidR="00674ADC" w:rsidRDefault="00674ADC" w:rsidP="00674ADC">
            <w:pPr>
              <w:jc w:val="both"/>
              <w:rPr>
                <w:rFonts w:ascii="Arial" w:hAnsi="Arial" w:cs="Arial"/>
              </w:rPr>
            </w:pPr>
          </w:p>
        </w:tc>
        <w:tc>
          <w:tcPr>
            <w:tcW w:w="6521" w:type="dxa"/>
          </w:tcPr>
          <w:p w:rsidR="00674ADC" w:rsidRDefault="00674ADC" w:rsidP="0005612D">
            <w:pPr>
              <w:jc w:val="both"/>
              <w:rPr>
                <w:rFonts w:ascii="Arial" w:hAnsi="Arial" w:cs="Arial"/>
              </w:rPr>
            </w:pPr>
          </w:p>
        </w:tc>
      </w:tr>
      <w:tr w:rsidR="00674ADC" w:rsidTr="00674ADC">
        <w:tc>
          <w:tcPr>
            <w:tcW w:w="3397" w:type="dxa"/>
          </w:tcPr>
          <w:p w:rsidR="00674ADC" w:rsidRDefault="00674ADC" w:rsidP="00674ADC">
            <w:pPr>
              <w:jc w:val="both"/>
              <w:rPr>
                <w:rFonts w:ascii="Arial" w:hAnsi="Arial" w:cs="Arial"/>
              </w:rPr>
            </w:pPr>
            <w:r>
              <w:rPr>
                <w:rFonts w:ascii="Arial" w:hAnsi="Arial" w:cs="Arial"/>
              </w:rPr>
              <w:t>Email/s for key contacts</w:t>
            </w:r>
          </w:p>
          <w:p w:rsidR="00674ADC" w:rsidRDefault="00674ADC" w:rsidP="00674ADC">
            <w:pPr>
              <w:jc w:val="both"/>
              <w:rPr>
                <w:rFonts w:ascii="Arial" w:hAnsi="Arial" w:cs="Arial"/>
              </w:rPr>
            </w:pPr>
          </w:p>
          <w:p w:rsidR="00674ADC" w:rsidRDefault="00674ADC" w:rsidP="00B77D28">
            <w:pPr>
              <w:jc w:val="both"/>
              <w:rPr>
                <w:rFonts w:ascii="Arial" w:hAnsi="Arial" w:cs="Arial"/>
              </w:rPr>
            </w:pPr>
          </w:p>
        </w:tc>
        <w:tc>
          <w:tcPr>
            <w:tcW w:w="6521" w:type="dxa"/>
          </w:tcPr>
          <w:p w:rsidR="00674ADC" w:rsidRDefault="00674ADC" w:rsidP="0005612D">
            <w:pPr>
              <w:jc w:val="both"/>
              <w:rPr>
                <w:rFonts w:ascii="Arial" w:hAnsi="Arial" w:cs="Arial"/>
              </w:rPr>
            </w:pPr>
          </w:p>
        </w:tc>
      </w:tr>
      <w:tr w:rsidR="00674ADC" w:rsidTr="00674ADC">
        <w:tc>
          <w:tcPr>
            <w:tcW w:w="3397" w:type="dxa"/>
          </w:tcPr>
          <w:p w:rsidR="00674ADC" w:rsidRDefault="00674ADC" w:rsidP="00674ADC">
            <w:pPr>
              <w:jc w:val="both"/>
              <w:rPr>
                <w:rFonts w:ascii="Arial" w:hAnsi="Arial" w:cs="Arial"/>
              </w:rPr>
            </w:pPr>
            <w:r>
              <w:rPr>
                <w:rFonts w:ascii="Arial" w:hAnsi="Arial" w:cs="Arial"/>
              </w:rPr>
              <w:t>Website/ Social media pages</w:t>
            </w:r>
          </w:p>
          <w:p w:rsidR="00674ADC" w:rsidRDefault="00674ADC" w:rsidP="00674ADC">
            <w:pPr>
              <w:jc w:val="both"/>
              <w:rPr>
                <w:rFonts w:ascii="Arial" w:hAnsi="Arial" w:cs="Arial"/>
              </w:rPr>
            </w:pPr>
          </w:p>
          <w:p w:rsidR="00674ADC" w:rsidRDefault="00674ADC" w:rsidP="00674ADC">
            <w:pPr>
              <w:jc w:val="both"/>
              <w:rPr>
                <w:rFonts w:ascii="Arial" w:hAnsi="Arial" w:cs="Arial"/>
              </w:rPr>
            </w:pPr>
          </w:p>
        </w:tc>
        <w:tc>
          <w:tcPr>
            <w:tcW w:w="6521" w:type="dxa"/>
          </w:tcPr>
          <w:p w:rsidR="00674ADC" w:rsidRDefault="00674ADC" w:rsidP="0005612D">
            <w:pPr>
              <w:jc w:val="both"/>
              <w:rPr>
                <w:rFonts w:ascii="Arial" w:hAnsi="Arial" w:cs="Arial"/>
              </w:rPr>
            </w:pPr>
          </w:p>
        </w:tc>
      </w:tr>
      <w:tr w:rsidR="005978E6" w:rsidTr="00674ADC">
        <w:tc>
          <w:tcPr>
            <w:tcW w:w="3397" w:type="dxa"/>
          </w:tcPr>
          <w:p w:rsidR="00674ADC" w:rsidRDefault="005978E6" w:rsidP="00B77D28">
            <w:pPr>
              <w:jc w:val="both"/>
              <w:rPr>
                <w:rFonts w:ascii="Arial" w:hAnsi="Arial" w:cs="Arial"/>
              </w:rPr>
            </w:pPr>
            <w:r>
              <w:rPr>
                <w:rFonts w:ascii="Arial" w:hAnsi="Arial" w:cs="Arial"/>
              </w:rPr>
              <w:t>Brief summary of</w:t>
            </w:r>
            <w:r w:rsidR="00BE4E8B">
              <w:rPr>
                <w:rFonts w:ascii="Arial" w:hAnsi="Arial" w:cs="Arial"/>
              </w:rPr>
              <w:t xml:space="preserve"> main</w:t>
            </w:r>
            <w:r>
              <w:rPr>
                <w:rFonts w:ascii="Arial" w:hAnsi="Arial" w:cs="Arial"/>
              </w:rPr>
              <w:t xml:space="preserve"> event</w:t>
            </w:r>
            <w:r w:rsidR="00BE4E8B">
              <w:rPr>
                <w:rFonts w:ascii="Arial" w:hAnsi="Arial" w:cs="Arial"/>
              </w:rPr>
              <w:t xml:space="preserve"> aspects</w:t>
            </w:r>
            <w:r>
              <w:rPr>
                <w:rFonts w:ascii="Arial" w:hAnsi="Arial" w:cs="Arial"/>
              </w:rPr>
              <w:t>, including food (number of units), alcohol, music</w:t>
            </w:r>
            <w:r w:rsidR="00FA2482">
              <w:rPr>
                <w:rFonts w:ascii="Arial" w:hAnsi="Arial" w:cs="Arial"/>
              </w:rPr>
              <w:t xml:space="preserve"> of any sort</w:t>
            </w:r>
            <w:r>
              <w:rPr>
                <w:rFonts w:ascii="Arial" w:hAnsi="Arial" w:cs="Arial"/>
              </w:rPr>
              <w:t>,</w:t>
            </w:r>
            <w:r w:rsidR="00FA2482">
              <w:rPr>
                <w:rFonts w:ascii="Arial" w:hAnsi="Arial" w:cs="Arial"/>
              </w:rPr>
              <w:t xml:space="preserve"> PA system,</w:t>
            </w:r>
            <w:r>
              <w:rPr>
                <w:rFonts w:ascii="Arial" w:hAnsi="Arial" w:cs="Arial"/>
              </w:rPr>
              <w:t xml:space="preserve"> special </w:t>
            </w:r>
            <w:r w:rsidR="00BE4E8B">
              <w:rPr>
                <w:rFonts w:ascii="Arial" w:hAnsi="Arial" w:cs="Arial"/>
              </w:rPr>
              <w:t>effects</w:t>
            </w:r>
            <w:r>
              <w:rPr>
                <w:rFonts w:ascii="Arial" w:hAnsi="Arial" w:cs="Arial"/>
              </w:rPr>
              <w:t>, tents</w:t>
            </w:r>
            <w:r w:rsidR="00BE4E8B">
              <w:rPr>
                <w:rFonts w:ascii="Arial" w:hAnsi="Arial" w:cs="Arial"/>
              </w:rPr>
              <w:t>/ marquees</w:t>
            </w:r>
            <w:r>
              <w:rPr>
                <w:rFonts w:ascii="Arial" w:hAnsi="Arial" w:cs="Arial"/>
              </w:rPr>
              <w:t>,</w:t>
            </w:r>
            <w:r w:rsidR="00BE4E8B">
              <w:rPr>
                <w:rFonts w:ascii="Arial" w:hAnsi="Arial" w:cs="Arial"/>
              </w:rPr>
              <w:t xml:space="preserve"> stalls,</w:t>
            </w:r>
            <w:r>
              <w:rPr>
                <w:rFonts w:ascii="Arial" w:hAnsi="Arial" w:cs="Arial"/>
              </w:rPr>
              <w:t xml:space="preserve"> stage, drinking water</w:t>
            </w:r>
            <w:r w:rsidR="00FA2482">
              <w:rPr>
                <w:rFonts w:ascii="Arial" w:hAnsi="Arial" w:cs="Arial"/>
              </w:rPr>
              <w:t>, animals, public procession</w:t>
            </w:r>
            <w:r>
              <w:rPr>
                <w:rFonts w:ascii="Arial" w:hAnsi="Arial" w:cs="Arial"/>
              </w:rPr>
              <w:t xml:space="preserve"> etc.</w:t>
            </w:r>
          </w:p>
          <w:p w:rsidR="00674ADC" w:rsidRDefault="00674ADC" w:rsidP="00B77D28">
            <w:pPr>
              <w:jc w:val="both"/>
              <w:rPr>
                <w:rFonts w:ascii="Arial" w:hAnsi="Arial" w:cs="Arial"/>
              </w:rPr>
            </w:pPr>
          </w:p>
          <w:p w:rsidR="00674ADC" w:rsidRDefault="00674ADC" w:rsidP="00B77D28">
            <w:pPr>
              <w:jc w:val="both"/>
              <w:rPr>
                <w:rFonts w:ascii="Arial" w:hAnsi="Arial" w:cs="Arial"/>
              </w:rPr>
            </w:pPr>
          </w:p>
          <w:p w:rsidR="00674ADC" w:rsidRDefault="00674ADC" w:rsidP="00B77D28">
            <w:pPr>
              <w:jc w:val="both"/>
              <w:rPr>
                <w:rFonts w:ascii="Arial" w:hAnsi="Arial" w:cs="Arial"/>
              </w:rPr>
            </w:pPr>
          </w:p>
        </w:tc>
        <w:tc>
          <w:tcPr>
            <w:tcW w:w="6521" w:type="dxa"/>
          </w:tcPr>
          <w:p w:rsidR="005978E6" w:rsidRDefault="005978E6" w:rsidP="0005612D">
            <w:pPr>
              <w:jc w:val="both"/>
              <w:rPr>
                <w:rFonts w:ascii="Arial" w:hAnsi="Arial" w:cs="Arial"/>
              </w:rPr>
            </w:pPr>
          </w:p>
          <w:p w:rsidR="00674ADC" w:rsidRDefault="00674ADC" w:rsidP="0005612D">
            <w:pPr>
              <w:jc w:val="both"/>
              <w:rPr>
                <w:rFonts w:ascii="Arial" w:hAnsi="Arial" w:cs="Arial"/>
              </w:rPr>
            </w:pPr>
          </w:p>
        </w:tc>
      </w:tr>
    </w:tbl>
    <w:p w:rsidR="00674ADC" w:rsidRDefault="00674ADC" w:rsidP="00780575">
      <w:pPr>
        <w:jc w:val="both"/>
        <w:rPr>
          <w:rFonts w:ascii="Arial" w:hAnsi="Arial" w:cs="Arial"/>
        </w:rPr>
      </w:pPr>
    </w:p>
    <w:p w:rsidR="00674ADC" w:rsidRDefault="00674ADC">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449"/>
        <w:gridCol w:w="1464"/>
      </w:tblGrid>
      <w:tr w:rsidR="00B77D28" w:rsidTr="004F60A8">
        <w:trPr>
          <w:trHeight w:val="143"/>
        </w:trPr>
        <w:tc>
          <w:tcPr>
            <w:tcW w:w="8449" w:type="dxa"/>
            <w:vMerge w:val="restart"/>
          </w:tcPr>
          <w:p w:rsidR="00B77D28" w:rsidRPr="005C003D" w:rsidRDefault="009809B1" w:rsidP="009809B1">
            <w:pPr>
              <w:jc w:val="center"/>
              <w:rPr>
                <w:rFonts w:ascii="Arial" w:hAnsi="Arial" w:cs="Arial"/>
                <w:b/>
              </w:rPr>
            </w:pPr>
            <w:r>
              <w:rPr>
                <w:rFonts w:ascii="Arial" w:hAnsi="Arial" w:cs="Arial"/>
                <w:b/>
              </w:rPr>
              <w:lastRenderedPageBreak/>
              <w:t>Event Management Plan (EMP) considerations</w:t>
            </w:r>
          </w:p>
        </w:tc>
        <w:tc>
          <w:tcPr>
            <w:tcW w:w="1464" w:type="dxa"/>
          </w:tcPr>
          <w:p w:rsidR="00B77D28" w:rsidRDefault="004F60A8" w:rsidP="004F60A8">
            <w:pPr>
              <w:rPr>
                <w:rFonts w:ascii="Arial" w:hAnsi="Arial" w:cs="Arial"/>
              </w:rPr>
            </w:pPr>
            <w:r>
              <w:rPr>
                <w:rFonts w:ascii="Arial" w:hAnsi="Arial" w:cs="Arial"/>
              </w:rPr>
              <w:t xml:space="preserve">Documented </w:t>
            </w:r>
          </w:p>
        </w:tc>
      </w:tr>
      <w:tr w:rsidR="004F60A8" w:rsidTr="004F60A8">
        <w:trPr>
          <w:trHeight w:val="142"/>
        </w:trPr>
        <w:tc>
          <w:tcPr>
            <w:tcW w:w="8449" w:type="dxa"/>
            <w:vMerge/>
          </w:tcPr>
          <w:p w:rsidR="004F60A8" w:rsidRDefault="004F60A8" w:rsidP="0005612D">
            <w:pPr>
              <w:jc w:val="both"/>
              <w:rPr>
                <w:rFonts w:ascii="Arial" w:hAnsi="Arial" w:cs="Arial"/>
              </w:rPr>
            </w:pPr>
          </w:p>
        </w:tc>
        <w:tc>
          <w:tcPr>
            <w:tcW w:w="1464" w:type="dxa"/>
          </w:tcPr>
          <w:p w:rsidR="004F60A8" w:rsidRDefault="00520011" w:rsidP="004F60A8">
            <w:pPr>
              <w:jc w:val="center"/>
              <w:rPr>
                <w:rFonts w:ascii="Arial" w:hAnsi="Arial" w:cs="Arial"/>
              </w:rPr>
            </w:pPr>
            <w:r>
              <w:rPr>
                <w:rFonts w:ascii="Arial" w:hAnsi="Arial" w:cs="Arial"/>
              </w:rPr>
              <w:t>T</w:t>
            </w:r>
            <w:r w:rsidR="004F2AD3">
              <w:rPr>
                <w:rFonts w:ascii="Arial" w:hAnsi="Arial" w:cs="Arial"/>
              </w:rPr>
              <w:t>ick if complete</w:t>
            </w:r>
          </w:p>
        </w:tc>
      </w:tr>
      <w:tr w:rsidR="00AE1EF8" w:rsidTr="00422551">
        <w:tc>
          <w:tcPr>
            <w:tcW w:w="8449" w:type="dxa"/>
          </w:tcPr>
          <w:p w:rsidR="00AE1EF8" w:rsidRDefault="00AE1EF8" w:rsidP="009809B1">
            <w:pPr>
              <w:jc w:val="both"/>
              <w:rPr>
                <w:rFonts w:ascii="Arial" w:hAnsi="Arial" w:cs="Arial"/>
              </w:rPr>
            </w:pPr>
            <w:r>
              <w:rPr>
                <w:rFonts w:ascii="Arial" w:hAnsi="Arial" w:cs="Arial"/>
              </w:rPr>
              <w:t xml:space="preserve">Create a detailed </w:t>
            </w:r>
            <w:r w:rsidRPr="002B3C09">
              <w:rPr>
                <w:rFonts w:ascii="Arial" w:hAnsi="Arial" w:cs="Arial"/>
                <w:b/>
              </w:rPr>
              <w:t>E</w:t>
            </w:r>
            <w:r>
              <w:rPr>
                <w:rFonts w:ascii="Arial" w:hAnsi="Arial" w:cs="Arial"/>
                <w:b/>
              </w:rPr>
              <w:t>MP</w:t>
            </w:r>
            <w:r>
              <w:rPr>
                <w:rFonts w:ascii="Arial" w:hAnsi="Arial" w:cs="Arial"/>
              </w:rPr>
              <w:t>, consider the following sections where applicable:</w:t>
            </w:r>
          </w:p>
          <w:p w:rsidR="00BE4E8B" w:rsidRDefault="00BE4E8B" w:rsidP="00BE4E8B">
            <w:pPr>
              <w:pStyle w:val="ListParagraph"/>
              <w:numPr>
                <w:ilvl w:val="0"/>
                <w:numId w:val="6"/>
              </w:numPr>
              <w:jc w:val="both"/>
              <w:rPr>
                <w:rFonts w:ascii="Arial" w:hAnsi="Arial" w:cs="Arial"/>
              </w:rPr>
            </w:pPr>
            <w:r>
              <w:rPr>
                <w:rFonts w:ascii="Arial" w:hAnsi="Arial" w:cs="Arial"/>
              </w:rPr>
              <w:t>Health and Safety Policy Statement</w:t>
            </w:r>
          </w:p>
          <w:p w:rsidR="00F01227" w:rsidRDefault="00F01227" w:rsidP="00BE4E8B">
            <w:pPr>
              <w:pStyle w:val="ListParagraph"/>
              <w:numPr>
                <w:ilvl w:val="0"/>
                <w:numId w:val="6"/>
              </w:numPr>
              <w:jc w:val="both"/>
              <w:rPr>
                <w:rFonts w:ascii="Arial" w:hAnsi="Arial" w:cs="Arial"/>
              </w:rPr>
            </w:pPr>
            <w:r>
              <w:rPr>
                <w:rFonts w:ascii="Arial" w:hAnsi="Arial" w:cs="Arial"/>
              </w:rPr>
              <w:t>Insurance – Public Liability provider and amount</w:t>
            </w:r>
          </w:p>
          <w:p w:rsidR="00BE4E8B" w:rsidRPr="00BE4E8B" w:rsidRDefault="00BE4E8B" w:rsidP="00BE4E8B">
            <w:pPr>
              <w:pStyle w:val="ListParagraph"/>
              <w:numPr>
                <w:ilvl w:val="0"/>
                <w:numId w:val="6"/>
              </w:numPr>
              <w:jc w:val="both"/>
              <w:rPr>
                <w:rFonts w:ascii="Arial" w:hAnsi="Arial" w:cs="Arial"/>
              </w:rPr>
            </w:pPr>
            <w:r>
              <w:rPr>
                <w:rFonts w:ascii="Arial" w:hAnsi="Arial" w:cs="Arial"/>
              </w:rPr>
              <w:t>Event Team organisational layout and contact details</w:t>
            </w:r>
          </w:p>
          <w:p w:rsidR="00AE1EF8" w:rsidRDefault="00AE1EF8" w:rsidP="009A68DC">
            <w:pPr>
              <w:pStyle w:val="ListParagraph"/>
              <w:numPr>
                <w:ilvl w:val="0"/>
                <w:numId w:val="6"/>
              </w:numPr>
              <w:jc w:val="both"/>
              <w:rPr>
                <w:rFonts w:ascii="Arial" w:hAnsi="Arial" w:cs="Arial"/>
              </w:rPr>
            </w:pPr>
            <w:r w:rsidRPr="009A68DC">
              <w:rPr>
                <w:rFonts w:ascii="Arial" w:hAnsi="Arial" w:cs="Arial"/>
              </w:rPr>
              <w:t>Site Map including emergency routes</w:t>
            </w:r>
          </w:p>
          <w:p w:rsidR="00BE4E8B" w:rsidRPr="00BE4E8B" w:rsidRDefault="00BE4E8B" w:rsidP="00BE4E8B">
            <w:pPr>
              <w:pStyle w:val="ListParagraph"/>
              <w:numPr>
                <w:ilvl w:val="0"/>
                <w:numId w:val="6"/>
              </w:numPr>
              <w:jc w:val="both"/>
              <w:rPr>
                <w:rFonts w:ascii="Arial" w:hAnsi="Arial" w:cs="Arial"/>
              </w:rPr>
            </w:pPr>
            <w:r>
              <w:rPr>
                <w:rFonts w:ascii="Arial" w:hAnsi="Arial" w:cs="Arial"/>
              </w:rPr>
              <w:t>Build schedule plan (for larger events)</w:t>
            </w:r>
          </w:p>
          <w:p w:rsidR="00AE1EF8" w:rsidRPr="009A68DC" w:rsidRDefault="00AE1EF8" w:rsidP="009A68DC">
            <w:pPr>
              <w:pStyle w:val="ListParagraph"/>
              <w:numPr>
                <w:ilvl w:val="0"/>
                <w:numId w:val="6"/>
              </w:numPr>
              <w:jc w:val="both"/>
              <w:rPr>
                <w:rFonts w:ascii="Arial" w:hAnsi="Arial" w:cs="Arial"/>
              </w:rPr>
            </w:pPr>
            <w:r w:rsidRPr="009A68DC">
              <w:rPr>
                <w:rFonts w:ascii="Arial" w:hAnsi="Arial" w:cs="Arial"/>
              </w:rPr>
              <w:t>Emergency/Major Incident Plan</w:t>
            </w:r>
          </w:p>
          <w:p w:rsidR="00AE1EF8" w:rsidRPr="009A68DC" w:rsidRDefault="00AE1EF8" w:rsidP="009A68DC">
            <w:pPr>
              <w:pStyle w:val="ListParagraph"/>
              <w:numPr>
                <w:ilvl w:val="0"/>
                <w:numId w:val="6"/>
              </w:numPr>
              <w:jc w:val="both"/>
              <w:rPr>
                <w:rFonts w:ascii="Arial" w:hAnsi="Arial" w:cs="Arial"/>
              </w:rPr>
            </w:pPr>
            <w:r w:rsidRPr="009A68DC">
              <w:rPr>
                <w:rFonts w:ascii="Arial" w:hAnsi="Arial" w:cs="Arial"/>
              </w:rPr>
              <w:t>Medical Provision</w:t>
            </w:r>
          </w:p>
          <w:p w:rsidR="00AE1EF8" w:rsidRPr="00520011" w:rsidRDefault="00AE1EF8" w:rsidP="00520011">
            <w:pPr>
              <w:pStyle w:val="ListParagraph"/>
              <w:numPr>
                <w:ilvl w:val="0"/>
                <w:numId w:val="6"/>
              </w:numPr>
              <w:jc w:val="both"/>
              <w:rPr>
                <w:rFonts w:ascii="Arial" w:hAnsi="Arial" w:cs="Arial"/>
              </w:rPr>
            </w:pPr>
            <w:r w:rsidRPr="009A68DC">
              <w:rPr>
                <w:rFonts w:ascii="Arial" w:hAnsi="Arial" w:cs="Arial"/>
              </w:rPr>
              <w:t>Security / Stewarding Plan</w:t>
            </w:r>
            <w:r>
              <w:rPr>
                <w:rFonts w:ascii="Arial" w:hAnsi="Arial" w:cs="Arial"/>
              </w:rPr>
              <w:t xml:space="preserve"> including child welfare</w:t>
            </w:r>
          </w:p>
          <w:p w:rsidR="00AE1EF8" w:rsidRPr="009A68DC" w:rsidRDefault="00AE1EF8" w:rsidP="009A68DC">
            <w:pPr>
              <w:pStyle w:val="ListParagraph"/>
              <w:numPr>
                <w:ilvl w:val="0"/>
                <w:numId w:val="6"/>
              </w:numPr>
              <w:jc w:val="both"/>
              <w:rPr>
                <w:rFonts w:ascii="Arial" w:hAnsi="Arial" w:cs="Arial"/>
              </w:rPr>
            </w:pPr>
            <w:r w:rsidRPr="009A68DC">
              <w:rPr>
                <w:rFonts w:ascii="Arial" w:hAnsi="Arial" w:cs="Arial"/>
              </w:rPr>
              <w:t>Weather Management Plan</w:t>
            </w:r>
            <w:r w:rsidR="00EB2569">
              <w:rPr>
                <w:rFonts w:ascii="Arial" w:hAnsi="Arial" w:cs="Arial"/>
              </w:rPr>
              <w:t xml:space="preserve"> (levels at which certain activities</w:t>
            </w:r>
            <w:r w:rsidR="00BE4E8B">
              <w:rPr>
                <w:rFonts w:ascii="Arial" w:hAnsi="Arial" w:cs="Arial"/>
              </w:rPr>
              <w:t xml:space="preserve"> stop</w:t>
            </w:r>
            <w:r w:rsidR="00EB2569">
              <w:rPr>
                <w:rFonts w:ascii="Arial" w:hAnsi="Arial" w:cs="Arial"/>
              </w:rPr>
              <w:t>)</w:t>
            </w:r>
          </w:p>
          <w:p w:rsidR="00AE1EF8" w:rsidRPr="009A68DC" w:rsidRDefault="00AE1EF8" w:rsidP="009A68DC">
            <w:pPr>
              <w:pStyle w:val="ListParagraph"/>
              <w:numPr>
                <w:ilvl w:val="0"/>
                <w:numId w:val="6"/>
              </w:numPr>
              <w:jc w:val="both"/>
              <w:rPr>
                <w:rFonts w:ascii="Arial" w:hAnsi="Arial" w:cs="Arial"/>
              </w:rPr>
            </w:pPr>
            <w:r w:rsidRPr="009A68DC">
              <w:rPr>
                <w:rFonts w:ascii="Arial" w:hAnsi="Arial" w:cs="Arial"/>
              </w:rPr>
              <w:t>Event Communications</w:t>
            </w:r>
            <w:r w:rsidR="00BE4E8B">
              <w:rPr>
                <w:rFonts w:ascii="Arial" w:hAnsi="Arial" w:cs="Arial"/>
              </w:rPr>
              <w:t xml:space="preserve"> (contact numbers for stakeholders and customers)</w:t>
            </w:r>
          </w:p>
          <w:p w:rsidR="00AE1EF8" w:rsidRDefault="00AE1EF8" w:rsidP="00520011">
            <w:pPr>
              <w:pStyle w:val="ListParagraph"/>
              <w:numPr>
                <w:ilvl w:val="0"/>
                <w:numId w:val="6"/>
              </w:numPr>
              <w:jc w:val="both"/>
              <w:rPr>
                <w:rFonts w:ascii="Arial" w:hAnsi="Arial" w:cs="Arial"/>
              </w:rPr>
            </w:pPr>
            <w:r w:rsidRPr="009A68DC">
              <w:rPr>
                <w:rFonts w:ascii="Arial" w:hAnsi="Arial" w:cs="Arial"/>
              </w:rPr>
              <w:t>Traffic</w:t>
            </w:r>
            <w:r>
              <w:rPr>
                <w:rFonts w:ascii="Arial" w:hAnsi="Arial" w:cs="Arial"/>
              </w:rPr>
              <w:t xml:space="preserve">/ Pedestrian </w:t>
            </w:r>
            <w:r w:rsidRPr="009A68DC">
              <w:rPr>
                <w:rFonts w:ascii="Arial" w:hAnsi="Arial" w:cs="Arial"/>
              </w:rPr>
              <w:t>Plan</w:t>
            </w:r>
            <w:r w:rsidR="004D74E9">
              <w:rPr>
                <w:rFonts w:ascii="Arial" w:hAnsi="Arial" w:cs="Arial"/>
              </w:rPr>
              <w:t xml:space="preserve"> (</w:t>
            </w:r>
            <w:r w:rsidR="00BE4E8B">
              <w:rPr>
                <w:rFonts w:ascii="Arial" w:hAnsi="Arial" w:cs="Arial"/>
              </w:rPr>
              <w:t>banksman</w:t>
            </w:r>
            <w:r w:rsidR="004D74E9">
              <w:rPr>
                <w:rFonts w:ascii="Arial" w:hAnsi="Arial" w:cs="Arial"/>
              </w:rPr>
              <w:t xml:space="preserve"> at all times</w:t>
            </w:r>
            <w:r w:rsidR="00BE4E8B">
              <w:rPr>
                <w:rFonts w:ascii="Arial" w:hAnsi="Arial" w:cs="Arial"/>
              </w:rPr>
              <w:t>,</w:t>
            </w:r>
            <w:r w:rsidR="004D74E9">
              <w:rPr>
                <w:rFonts w:ascii="Arial" w:hAnsi="Arial" w:cs="Arial"/>
              </w:rPr>
              <w:t xml:space="preserve"> use</w:t>
            </w:r>
            <w:r w:rsidR="00BE4E8B">
              <w:rPr>
                <w:rFonts w:ascii="Arial" w:hAnsi="Arial" w:cs="Arial"/>
              </w:rPr>
              <w:t xml:space="preserve"> hard standing/ trackway</w:t>
            </w:r>
            <w:r w:rsidR="004D74E9">
              <w:rPr>
                <w:rFonts w:ascii="Arial" w:hAnsi="Arial" w:cs="Arial"/>
              </w:rPr>
              <w:t xml:space="preserve"> only</w:t>
            </w:r>
            <w:r w:rsidR="00BE4E8B">
              <w:rPr>
                <w:rFonts w:ascii="Arial" w:hAnsi="Arial" w:cs="Arial"/>
              </w:rPr>
              <w:t xml:space="preserve"> in ERC parks</w:t>
            </w:r>
            <w:r>
              <w:rPr>
                <w:rFonts w:ascii="Arial" w:hAnsi="Arial" w:cs="Arial"/>
              </w:rPr>
              <w:t>)</w:t>
            </w:r>
          </w:p>
          <w:p w:rsidR="00417724" w:rsidRPr="00520011" w:rsidRDefault="00417724" w:rsidP="00520011">
            <w:pPr>
              <w:pStyle w:val="ListParagraph"/>
              <w:numPr>
                <w:ilvl w:val="0"/>
                <w:numId w:val="6"/>
              </w:numPr>
              <w:jc w:val="both"/>
              <w:rPr>
                <w:rFonts w:ascii="Arial" w:hAnsi="Arial" w:cs="Arial"/>
              </w:rPr>
            </w:pPr>
            <w:r>
              <w:rPr>
                <w:rFonts w:ascii="Arial" w:hAnsi="Arial" w:cs="Arial"/>
              </w:rPr>
              <w:t>Are road closures</w:t>
            </w:r>
            <w:r w:rsidR="00FA2482">
              <w:rPr>
                <w:rFonts w:ascii="Arial" w:hAnsi="Arial" w:cs="Arial"/>
              </w:rPr>
              <w:t xml:space="preserve"> and/</w:t>
            </w:r>
            <w:r>
              <w:rPr>
                <w:rFonts w:ascii="Arial" w:hAnsi="Arial" w:cs="Arial"/>
              </w:rPr>
              <w:t>or signage to prevent local parking issues/ restrictions</w:t>
            </w:r>
          </w:p>
          <w:p w:rsidR="00AE1EF8" w:rsidRPr="009A68DC" w:rsidRDefault="00AE1EF8" w:rsidP="009A68DC">
            <w:pPr>
              <w:pStyle w:val="ListParagraph"/>
              <w:numPr>
                <w:ilvl w:val="0"/>
                <w:numId w:val="6"/>
              </w:numPr>
              <w:jc w:val="both"/>
              <w:rPr>
                <w:rFonts w:ascii="Arial" w:hAnsi="Arial" w:cs="Arial"/>
              </w:rPr>
            </w:pPr>
            <w:r w:rsidRPr="009A68DC">
              <w:rPr>
                <w:rFonts w:ascii="Arial" w:hAnsi="Arial" w:cs="Arial"/>
              </w:rPr>
              <w:t>Working at Height</w:t>
            </w:r>
            <w:r w:rsidR="00BE4E8B">
              <w:rPr>
                <w:rFonts w:ascii="Arial" w:hAnsi="Arial" w:cs="Arial"/>
              </w:rPr>
              <w:t xml:space="preserve"> (trai</w:t>
            </w:r>
            <w:r w:rsidR="00417724">
              <w:rPr>
                <w:rFonts w:ascii="Arial" w:hAnsi="Arial" w:cs="Arial"/>
              </w:rPr>
              <w:t>ning, maintenance of equipment)</w:t>
            </w:r>
          </w:p>
          <w:p w:rsidR="00AE1EF8" w:rsidRPr="009A68DC" w:rsidRDefault="00AE1EF8" w:rsidP="009A68DC">
            <w:pPr>
              <w:pStyle w:val="ListParagraph"/>
              <w:numPr>
                <w:ilvl w:val="0"/>
                <w:numId w:val="6"/>
              </w:numPr>
              <w:jc w:val="both"/>
              <w:rPr>
                <w:rFonts w:ascii="Arial" w:hAnsi="Arial" w:cs="Arial"/>
              </w:rPr>
            </w:pPr>
            <w:r>
              <w:rPr>
                <w:rFonts w:ascii="Arial" w:hAnsi="Arial" w:cs="Arial"/>
              </w:rPr>
              <w:t>Raised Structures/ barriers and fencing specification</w:t>
            </w:r>
            <w:r w:rsidR="00A80FEA">
              <w:rPr>
                <w:rFonts w:ascii="Arial" w:hAnsi="Arial" w:cs="Arial"/>
              </w:rPr>
              <w:t xml:space="preserve"> - </w:t>
            </w:r>
            <w:r w:rsidR="00A80FEA" w:rsidRPr="00EB2569">
              <w:rPr>
                <w:rFonts w:ascii="Arial" w:hAnsi="Arial" w:cs="Arial"/>
              </w:rPr>
              <w:t>Section 89 application to Building Standards is required for any raised structures higher than 600mm</w:t>
            </w:r>
          </w:p>
          <w:p w:rsidR="00AE1EF8" w:rsidRPr="009A68DC" w:rsidRDefault="00AE1EF8" w:rsidP="009A68DC">
            <w:pPr>
              <w:pStyle w:val="ListParagraph"/>
              <w:numPr>
                <w:ilvl w:val="0"/>
                <w:numId w:val="6"/>
              </w:numPr>
              <w:jc w:val="both"/>
              <w:rPr>
                <w:rFonts w:ascii="Arial" w:hAnsi="Arial" w:cs="Arial"/>
              </w:rPr>
            </w:pPr>
            <w:r w:rsidRPr="009A68DC">
              <w:rPr>
                <w:rFonts w:ascii="Arial" w:hAnsi="Arial" w:cs="Arial"/>
              </w:rPr>
              <w:t>Fire Safety</w:t>
            </w:r>
            <w:r w:rsidR="00EB2569">
              <w:rPr>
                <w:rFonts w:ascii="Arial" w:hAnsi="Arial" w:cs="Arial"/>
              </w:rPr>
              <w:t xml:space="preserve"> – including fire rating of tented structures (30 minute fire resistance)</w:t>
            </w:r>
            <w:r w:rsidR="00164518">
              <w:rPr>
                <w:rFonts w:ascii="Arial" w:hAnsi="Arial" w:cs="Arial"/>
              </w:rPr>
              <w:t>, firefighting equipment and location plan</w:t>
            </w:r>
          </w:p>
          <w:p w:rsidR="00AE1EF8" w:rsidRPr="004D74E9" w:rsidRDefault="00AE1EF8" w:rsidP="004D74E9">
            <w:pPr>
              <w:pStyle w:val="ListParagraph"/>
              <w:numPr>
                <w:ilvl w:val="0"/>
                <w:numId w:val="6"/>
              </w:numPr>
              <w:jc w:val="both"/>
              <w:rPr>
                <w:rFonts w:ascii="Arial" w:hAnsi="Arial" w:cs="Arial"/>
              </w:rPr>
            </w:pPr>
            <w:r w:rsidRPr="009A68DC">
              <w:rPr>
                <w:rFonts w:ascii="Arial" w:hAnsi="Arial" w:cs="Arial"/>
              </w:rPr>
              <w:t>Lighting</w:t>
            </w:r>
            <w:r w:rsidR="00417724">
              <w:rPr>
                <w:rFonts w:ascii="Arial" w:hAnsi="Arial" w:cs="Arial"/>
              </w:rPr>
              <w:t xml:space="preserve"> (</w:t>
            </w:r>
            <w:r w:rsidR="004D74E9">
              <w:rPr>
                <w:rFonts w:ascii="Arial" w:hAnsi="Arial" w:cs="Arial"/>
              </w:rPr>
              <w:t>co</w:t>
            </w:r>
            <w:r w:rsidR="00417724">
              <w:rPr>
                <w:rFonts w:ascii="Arial" w:hAnsi="Arial" w:cs="Arial"/>
              </w:rPr>
              <w:t>nsider lighting walkways in/</w:t>
            </w:r>
            <w:r w:rsidR="004D74E9">
              <w:rPr>
                <w:rFonts w:ascii="Arial" w:hAnsi="Arial" w:cs="Arial"/>
              </w:rPr>
              <w:t>out of site for workers and customers</w:t>
            </w:r>
            <w:r w:rsidR="00BE4E8B">
              <w:rPr>
                <w:rFonts w:ascii="Arial" w:hAnsi="Arial" w:cs="Arial"/>
              </w:rPr>
              <w:t>)</w:t>
            </w:r>
          </w:p>
          <w:p w:rsidR="004D74E9" w:rsidRDefault="00AE1EF8" w:rsidP="004D74E9">
            <w:pPr>
              <w:pStyle w:val="ListParagraph"/>
              <w:numPr>
                <w:ilvl w:val="0"/>
                <w:numId w:val="6"/>
              </w:numPr>
              <w:jc w:val="both"/>
              <w:rPr>
                <w:rFonts w:ascii="Arial" w:hAnsi="Arial" w:cs="Arial"/>
              </w:rPr>
            </w:pPr>
            <w:r>
              <w:rPr>
                <w:rFonts w:ascii="Arial" w:hAnsi="Arial" w:cs="Arial"/>
              </w:rPr>
              <w:t>Waste Management (general and recyclables)</w:t>
            </w:r>
          </w:p>
          <w:p w:rsidR="00806FA3" w:rsidRDefault="00806FA3" w:rsidP="00806FA3">
            <w:pPr>
              <w:pStyle w:val="ListParagraph"/>
              <w:numPr>
                <w:ilvl w:val="0"/>
                <w:numId w:val="6"/>
              </w:numPr>
              <w:jc w:val="both"/>
              <w:rPr>
                <w:rFonts w:ascii="Arial" w:hAnsi="Arial" w:cs="Arial"/>
              </w:rPr>
            </w:pPr>
            <w:r>
              <w:rPr>
                <w:rFonts w:ascii="Arial" w:hAnsi="Arial" w:cs="Arial"/>
              </w:rPr>
              <w:t>Alcohol Management Plan (will be needed as part of separate alcohol licence application)</w:t>
            </w:r>
          </w:p>
          <w:p w:rsidR="00674ADC" w:rsidRPr="004D74E9" w:rsidRDefault="00674ADC" w:rsidP="00674ADC">
            <w:pPr>
              <w:pStyle w:val="ListParagraph"/>
              <w:ind w:left="360"/>
              <w:jc w:val="both"/>
              <w:rPr>
                <w:rFonts w:ascii="Arial" w:hAnsi="Arial" w:cs="Arial"/>
              </w:rPr>
            </w:pPr>
          </w:p>
        </w:tc>
        <w:tc>
          <w:tcPr>
            <w:tcW w:w="1464" w:type="dxa"/>
          </w:tcPr>
          <w:p w:rsidR="00AE1EF8" w:rsidRDefault="00AE1EF8" w:rsidP="0005612D">
            <w:pPr>
              <w:jc w:val="both"/>
              <w:rPr>
                <w:rFonts w:ascii="Arial" w:hAnsi="Arial" w:cs="Arial"/>
              </w:rPr>
            </w:pPr>
          </w:p>
          <w:p w:rsidR="00AE1EF8" w:rsidRDefault="00AE1EF8" w:rsidP="0005612D">
            <w:pPr>
              <w:jc w:val="both"/>
              <w:rPr>
                <w:rFonts w:ascii="Arial" w:hAnsi="Arial" w:cs="Arial"/>
              </w:rPr>
            </w:pPr>
          </w:p>
          <w:p w:rsidR="00AE1EF8" w:rsidRDefault="00AE1EF8" w:rsidP="0005612D">
            <w:pPr>
              <w:jc w:val="both"/>
              <w:rPr>
                <w:rFonts w:ascii="Arial" w:hAnsi="Arial" w:cs="Arial"/>
              </w:rPr>
            </w:pPr>
            <w:r w:rsidRPr="00520011">
              <w:rPr>
                <w:rFonts w:ascii="Arial" w:hAnsi="Arial" w:cs="Arial"/>
                <w:noProof/>
                <w:lang w:eastAsia="en-GB"/>
              </w:rPr>
              <mc:AlternateContent>
                <mc:Choice Requires="wps">
                  <w:drawing>
                    <wp:anchor distT="45720" distB="45720" distL="114300" distR="114300" simplePos="0" relativeHeight="251664384" behindDoc="0" locked="0" layoutInCell="1" allowOverlap="1" wp14:anchorId="0C2F390B" wp14:editId="0AAC1778">
                      <wp:simplePos x="0" y="0"/>
                      <wp:positionH relativeFrom="column">
                        <wp:posOffset>191770</wp:posOffset>
                      </wp:positionH>
                      <wp:positionV relativeFrom="paragraph">
                        <wp:posOffset>832485</wp:posOffset>
                      </wp:positionV>
                      <wp:extent cx="393700" cy="3937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3700"/>
                              </a:xfrm>
                              <a:prstGeom prst="rect">
                                <a:avLst/>
                              </a:prstGeom>
                              <a:solidFill>
                                <a:srgbClr val="FFFFFF"/>
                              </a:solidFill>
                              <a:ln w="9525">
                                <a:solidFill>
                                  <a:srgbClr val="000000"/>
                                </a:solidFill>
                                <a:miter lim="800000"/>
                                <a:headEnd/>
                                <a:tailEnd/>
                              </a:ln>
                            </wps:spPr>
                            <wps:txbx>
                              <w:txbxContent>
                                <w:p w:rsidR="00AE1EF8" w:rsidRDefault="00AE1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F390B" id="_x0000_t202" coordsize="21600,21600" o:spt="202" path="m,l,21600r21600,l21600,xe">
                      <v:stroke joinstyle="miter"/>
                      <v:path gradientshapeok="t" o:connecttype="rect"/>
                    </v:shapetype>
                    <v:shape id="Text Box 2" o:spid="_x0000_s1026" type="#_x0000_t202" style="position:absolute;left:0;text-align:left;margin-left:15.1pt;margin-top:65.55pt;width:31pt;height:3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">
                      <v:textbox>
                        <w:txbxContent>
                          <w:p w:rsidR="00AE1EF8" w:rsidRDefault="00AE1EF8"/>
                        </w:txbxContent>
                      </v:textbox>
                      <w10:wrap type="square"/>
                    </v:shape>
                  </w:pict>
                </mc:Fallback>
              </mc:AlternateContent>
            </w:r>
          </w:p>
        </w:tc>
      </w:tr>
      <w:tr w:rsidR="00AE1EF8" w:rsidTr="00F91F5D">
        <w:tc>
          <w:tcPr>
            <w:tcW w:w="8449" w:type="dxa"/>
          </w:tcPr>
          <w:p w:rsidR="00AE1EF8" w:rsidRDefault="00AE1EF8" w:rsidP="0005612D">
            <w:pPr>
              <w:jc w:val="both"/>
              <w:rPr>
                <w:rFonts w:ascii="Arial" w:hAnsi="Arial" w:cs="Arial"/>
              </w:rPr>
            </w:pPr>
            <w:r w:rsidRPr="00AE1EF8">
              <w:rPr>
                <w:rFonts w:ascii="Arial" w:hAnsi="Arial" w:cs="Arial"/>
                <w:b/>
              </w:rPr>
              <w:t>Risk Assessments</w:t>
            </w:r>
            <w:r>
              <w:rPr>
                <w:rFonts w:ascii="Arial" w:hAnsi="Arial" w:cs="Arial"/>
              </w:rPr>
              <w:t>, some significant areas to consider are listed below:</w:t>
            </w:r>
          </w:p>
          <w:p w:rsidR="00AE1EF8" w:rsidRDefault="00AE1EF8" w:rsidP="0005612D">
            <w:pPr>
              <w:jc w:val="both"/>
              <w:rPr>
                <w:rFonts w:ascii="Arial" w:hAnsi="Arial" w:cs="Arial"/>
              </w:rPr>
            </w:pPr>
          </w:p>
          <w:p w:rsidR="00AE1EF8" w:rsidRDefault="00AE1EF8" w:rsidP="0097267C">
            <w:pPr>
              <w:pStyle w:val="ListParagraph"/>
              <w:numPr>
                <w:ilvl w:val="0"/>
                <w:numId w:val="4"/>
              </w:numPr>
              <w:ind w:left="457" w:hanging="457"/>
              <w:jc w:val="both"/>
              <w:rPr>
                <w:rFonts w:ascii="Arial" w:hAnsi="Arial" w:cs="Arial"/>
              </w:rPr>
            </w:pPr>
            <w:r>
              <w:rPr>
                <w:rFonts w:ascii="Arial" w:hAnsi="Arial" w:cs="Arial"/>
              </w:rPr>
              <w:t xml:space="preserve">General Risk assessments for activities where there are significant </w:t>
            </w:r>
            <w:r w:rsidR="00BE4E8B">
              <w:rPr>
                <w:rFonts w:ascii="Arial" w:hAnsi="Arial" w:cs="Arial"/>
              </w:rPr>
              <w:t xml:space="preserve">hazards identified and </w:t>
            </w:r>
            <w:r>
              <w:rPr>
                <w:rFonts w:ascii="Arial" w:hAnsi="Arial" w:cs="Arial"/>
              </w:rPr>
              <w:t>risks</w:t>
            </w:r>
            <w:r w:rsidR="00BE4E8B">
              <w:rPr>
                <w:rFonts w:ascii="Arial" w:hAnsi="Arial" w:cs="Arial"/>
              </w:rPr>
              <w:t xml:space="preserve"> associated with them. Cover elimination or control of each one.</w:t>
            </w:r>
          </w:p>
          <w:p w:rsidR="00AE1EF8" w:rsidRDefault="00AE1EF8" w:rsidP="0097267C">
            <w:pPr>
              <w:pStyle w:val="ListParagraph"/>
              <w:numPr>
                <w:ilvl w:val="0"/>
                <w:numId w:val="4"/>
              </w:numPr>
              <w:ind w:left="457" w:hanging="457"/>
              <w:jc w:val="both"/>
              <w:rPr>
                <w:rFonts w:ascii="Arial" w:hAnsi="Arial" w:cs="Arial"/>
              </w:rPr>
            </w:pPr>
            <w:r>
              <w:rPr>
                <w:rFonts w:ascii="Arial" w:hAnsi="Arial" w:cs="Arial"/>
              </w:rPr>
              <w:t>Special effects – lasers, pyrotechnics/fireworks, CO2, confetti etc. (consider if CAA notification is required)</w:t>
            </w:r>
          </w:p>
          <w:p w:rsidR="00282571" w:rsidRDefault="00282571" w:rsidP="0097267C">
            <w:pPr>
              <w:pStyle w:val="ListParagraph"/>
              <w:numPr>
                <w:ilvl w:val="0"/>
                <w:numId w:val="4"/>
              </w:numPr>
              <w:ind w:left="457" w:hanging="457"/>
              <w:jc w:val="both"/>
              <w:rPr>
                <w:rFonts w:ascii="Arial" w:hAnsi="Arial" w:cs="Arial"/>
              </w:rPr>
            </w:pPr>
            <w:r>
              <w:rPr>
                <w:rFonts w:ascii="Arial" w:hAnsi="Arial" w:cs="Arial"/>
              </w:rPr>
              <w:t>Flying of drones especially over crowds (ERC do not allow the release of Sky lanterns or helium balloons)</w:t>
            </w:r>
          </w:p>
          <w:p w:rsidR="00AE1EF8" w:rsidRDefault="00AE1EF8" w:rsidP="0097267C">
            <w:pPr>
              <w:pStyle w:val="ListParagraph"/>
              <w:numPr>
                <w:ilvl w:val="0"/>
                <w:numId w:val="4"/>
              </w:numPr>
              <w:ind w:left="457" w:hanging="457"/>
              <w:jc w:val="both"/>
              <w:rPr>
                <w:rFonts w:ascii="Arial" w:hAnsi="Arial" w:cs="Arial"/>
              </w:rPr>
            </w:pPr>
            <w:r>
              <w:rPr>
                <w:rFonts w:ascii="Arial" w:hAnsi="Arial" w:cs="Arial"/>
              </w:rPr>
              <w:t>Inflatables (location plan, safe operating instructions, safe means of securing, specific wind management plan, PIPA certification</w:t>
            </w:r>
          </w:p>
          <w:p w:rsidR="00AE1EF8" w:rsidRDefault="00AE1EF8" w:rsidP="0097267C">
            <w:pPr>
              <w:pStyle w:val="ListParagraph"/>
              <w:numPr>
                <w:ilvl w:val="0"/>
                <w:numId w:val="4"/>
              </w:numPr>
              <w:ind w:left="457" w:hanging="457"/>
              <w:jc w:val="both"/>
              <w:rPr>
                <w:rFonts w:ascii="Arial" w:hAnsi="Arial" w:cs="Arial"/>
              </w:rPr>
            </w:pPr>
            <w:r>
              <w:rPr>
                <w:rFonts w:ascii="Arial" w:hAnsi="Arial" w:cs="Arial"/>
              </w:rPr>
              <w:t>Fairground attractions – location plan, safe operating instructions, ADIPS certificates if appropriate etc.</w:t>
            </w:r>
          </w:p>
          <w:p w:rsidR="00AE1EF8" w:rsidRDefault="00AE1EF8" w:rsidP="0097267C">
            <w:pPr>
              <w:pStyle w:val="ListParagraph"/>
              <w:numPr>
                <w:ilvl w:val="0"/>
                <w:numId w:val="4"/>
              </w:numPr>
              <w:ind w:left="457" w:hanging="457"/>
              <w:jc w:val="both"/>
              <w:rPr>
                <w:rFonts w:ascii="Arial" w:hAnsi="Arial" w:cs="Arial"/>
              </w:rPr>
            </w:pPr>
            <w:r>
              <w:rPr>
                <w:rFonts w:ascii="Arial" w:hAnsi="Arial" w:cs="Arial"/>
              </w:rPr>
              <w:t>Professional performers</w:t>
            </w:r>
            <w:r w:rsidR="005978E6">
              <w:rPr>
                <w:rFonts w:ascii="Arial" w:hAnsi="Arial" w:cs="Arial"/>
              </w:rPr>
              <w:t xml:space="preserve"> (e.g. high wire, fire eaters etc.)</w:t>
            </w:r>
          </w:p>
          <w:p w:rsidR="00AE1EF8" w:rsidRPr="00AE1EF8" w:rsidRDefault="00AE1EF8" w:rsidP="0097267C">
            <w:pPr>
              <w:pStyle w:val="ListParagraph"/>
              <w:numPr>
                <w:ilvl w:val="0"/>
                <w:numId w:val="4"/>
              </w:numPr>
              <w:ind w:left="457" w:hanging="457"/>
              <w:jc w:val="both"/>
              <w:rPr>
                <w:rFonts w:ascii="Arial" w:hAnsi="Arial" w:cs="Arial"/>
              </w:rPr>
            </w:pPr>
            <w:r>
              <w:rPr>
                <w:rFonts w:ascii="Arial" w:hAnsi="Arial" w:cs="Arial"/>
              </w:rPr>
              <w:t>Noise assessment Plan</w:t>
            </w:r>
            <w:r w:rsidR="005978E6">
              <w:rPr>
                <w:rFonts w:ascii="Arial" w:hAnsi="Arial" w:cs="Arial"/>
              </w:rPr>
              <w:t xml:space="preserve"> (covering all amplified music, including mitigation)</w:t>
            </w:r>
          </w:p>
        </w:tc>
        <w:tc>
          <w:tcPr>
            <w:tcW w:w="1464" w:type="dxa"/>
          </w:tcPr>
          <w:p w:rsidR="00AE1EF8" w:rsidRDefault="00AE1EF8" w:rsidP="0005612D">
            <w:pPr>
              <w:jc w:val="both"/>
              <w:rPr>
                <w:rFonts w:ascii="Arial" w:hAnsi="Arial" w:cs="Arial"/>
              </w:rPr>
            </w:pPr>
            <w:r w:rsidRPr="00520011">
              <w:rPr>
                <w:rFonts w:ascii="Arial" w:hAnsi="Arial" w:cs="Arial"/>
                <w:noProof/>
                <w:lang w:eastAsia="en-GB"/>
              </w:rPr>
              <mc:AlternateContent>
                <mc:Choice Requires="wps">
                  <w:drawing>
                    <wp:anchor distT="45720" distB="45720" distL="114300" distR="114300" simplePos="0" relativeHeight="251666432" behindDoc="0" locked="0" layoutInCell="1" allowOverlap="1" wp14:anchorId="7F29A19C" wp14:editId="7B29CB4A">
                      <wp:simplePos x="0" y="0"/>
                      <wp:positionH relativeFrom="column">
                        <wp:posOffset>184785</wp:posOffset>
                      </wp:positionH>
                      <wp:positionV relativeFrom="paragraph">
                        <wp:posOffset>708025</wp:posOffset>
                      </wp:positionV>
                      <wp:extent cx="393700" cy="3937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393700"/>
                              </a:xfrm>
                              <a:prstGeom prst="rect">
                                <a:avLst/>
                              </a:prstGeom>
                              <a:solidFill>
                                <a:srgbClr val="FFFFFF"/>
                              </a:solidFill>
                              <a:ln w="9525">
                                <a:solidFill>
                                  <a:srgbClr val="000000"/>
                                </a:solidFill>
                                <a:miter lim="800000"/>
                                <a:headEnd/>
                                <a:tailEnd/>
                              </a:ln>
                            </wps:spPr>
                            <wps:txbx>
                              <w:txbxContent>
                                <w:p w:rsidR="00AE1EF8" w:rsidRDefault="00AE1EF8" w:rsidP="009809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9A19C" id="_x0000_s1027" type="#_x0000_t202" style="position:absolute;left:0;text-align:left;margin-left:14.55pt;margin-top:55.75pt;width:31pt;height:3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">
                      <v:textbox>
                        <w:txbxContent>
                          <w:p w:rsidR="00AE1EF8" w:rsidRDefault="00AE1EF8" w:rsidP="009809B1"/>
                        </w:txbxContent>
                      </v:textbox>
                      <w10:wrap type="square"/>
                    </v:shape>
                  </w:pict>
                </mc:Fallback>
              </mc:AlternateContent>
            </w:r>
          </w:p>
        </w:tc>
      </w:tr>
      <w:tr w:rsidR="00AE1EF8" w:rsidTr="002A0F7C">
        <w:tc>
          <w:tcPr>
            <w:tcW w:w="8449" w:type="dxa"/>
          </w:tcPr>
          <w:p w:rsidR="00AE1EF8" w:rsidRDefault="00AE1EF8" w:rsidP="002B3C09">
            <w:pPr>
              <w:jc w:val="both"/>
              <w:rPr>
                <w:rFonts w:ascii="Arial" w:hAnsi="Arial" w:cs="Arial"/>
              </w:rPr>
            </w:pPr>
            <w:r w:rsidRPr="008E3870">
              <w:rPr>
                <w:rFonts w:ascii="Arial" w:hAnsi="Arial" w:cs="Arial"/>
                <w:b/>
              </w:rPr>
              <w:t>Electrical Safety</w:t>
            </w:r>
            <w:r>
              <w:rPr>
                <w:rFonts w:ascii="Arial" w:hAnsi="Arial" w:cs="Arial"/>
              </w:rPr>
              <w:t>. Required from event as well as vendors/ mobile units:</w:t>
            </w:r>
          </w:p>
          <w:p w:rsidR="00AE1EF8" w:rsidRDefault="00AE1EF8" w:rsidP="0097267C">
            <w:pPr>
              <w:pStyle w:val="ListParagraph"/>
              <w:numPr>
                <w:ilvl w:val="0"/>
                <w:numId w:val="3"/>
              </w:numPr>
              <w:ind w:left="457"/>
              <w:jc w:val="both"/>
              <w:rPr>
                <w:rFonts w:ascii="Arial" w:hAnsi="Arial" w:cs="Arial"/>
              </w:rPr>
            </w:pPr>
            <w:r>
              <w:rPr>
                <w:rFonts w:ascii="Arial" w:hAnsi="Arial" w:cs="Arial"/>
              </w:rPr>
              <w:t>Inspection certificates</w:t>
            </w:r>
          </w:p>
          <w:p w:rsidR="00AE1EF8" w:rsidRDefault="00AE1EF8" w:rsidP="0097267C">
            <w:pPr>
              <w:pStyle w:val="ListParagraph"/>
              <w:numPr>
                <w:ilvl w:val="0"/>
                <w:numId w:val="3"/>
              </w:numPr>
              <w:ind w:left="457"/>
              <w:jc w:val="both"/>
              <w:rPr>
                <w:rFonts w:ascii="Arial" w:hAnsi="Arial" w:cs="Arial"/>
              </w:rPr>
            </w:pPr>
            <w:r>
              <w:rPr>
                <w:rFonts w:ascii="Arial" w:hAnsi="Arial" w:cs="Arial"/>
              </w:rPr>
              <w:t>Temporary electrical system (planned / designed/ tested)</w:t>
            </w:r>
            <w:r w:rsidRPr="00520011">
              <w:rPr>
                <w:rFonts w:ascii="Arial" w:hAnsi="Arial" w:cs="Arial"/>
                <w:noProof/>
                <w:lang w:eastAsia="en-GB"/>
              </w:rPr>
              <w:t xml:space="preserve"> </w:t>
            </w:r>
          </w:p>
          <w:p w:rsidR="00AE1EF8" w:rsidRDefault="00AE1EF8" w:rsidP="0005612D">
            <w:pPr>
              <w:jc w:val="both"/>
              <w:rPr>
                <w:rFonts w:ascii="Arial" w:hAnsi="Arial" w:cs="Arial"/>
              </w:rPr>
            </w:pPr>
          </w:p>
        </w:tc>
        <w:tc>
          <w:tcPr>
            <w:tcW w:w="1464" w:type="dxa"/>
          </w:tcPr>
          <w:p w:rsidR="00AE1EF8" w:rsidRDefault="00AE1EF8" w:rsidP="0005612D">
            <w:pPr>
              <w:jc w:val="both"/>
              <w:rPr>
                <w:rFonts w:ascii="Arial" w:hAnsi="Arial" w:cs="Arial"/>
              </w:rPr>
            </w:pPr>
          </w:p>
        </w:tc>
      </w:tr>
      <w:tr w:rsidR="00AE1EF8" w:rsidTr="00DD21B0">
        <w:tc>
          <w:tcPr>
            <w:tcW w:w="8449" w:type="dxa"/>
          </w:tcPr>
          <w:p w:rsidR="00AE1EF8" w:rsidRDefault="00AE1EF8" w:rsidP="00AE1EF8">
            <w:pPr>
              <w:jc w:val="both"/>
              <w:rPr>
                <w:rFonts w:ascii="Arial" w:hAnsi="Arial" w:cs="Arial"/>
              </w:rPr>
            </w:pPr>
            <w:r w:rsidRPr="00AE1EF8">
              <w:rPr>
                <w:rFonts w:ascii="Arial" w:hAnsi="Arial" w:cs="Arial"/>
                <w:b/>
              </w:rPr>
              <w:t>Gas Safety</w:t>
            </w:r>
            <w:r>
              <w:rPr>
                <w:rFonts w:ascii="Arial" w:hAnsi="Arial" w:cs="Arial"/>
              </w:rPr>
              <w:t xml:space="preserve"> Certificates for all gas appliances. N.B. vendors/ mobile units etc. must also provide certificates</w:t>
            </w:r>
          </w:p>
          <w:p w:rsidR="00AE1EF8" w:rsidRDefault="00AE1EF8" w:rsidP="00AE1EF8">
            <w:pPr>
              <w:jc w:val="both"/>
              <w:rPr>
                <w:rFonts w:ascii="Arial" w:hAnsi="Arial" w:cs="Arial"/>
              </w:rPr>
            </w:pPr>
          </w:p>
        </w:tc>
        <w:tc>
          <w:tcPr>
            <w:tcW w:w="1464" w:type="dxa"/>
          </w:tcPr>
          <w:p w:rsidR="00AE1EF8" w:rsidRDefault="00AE1EF8" w:rsidP="0005612D">
            <w:pPr>
              <w:jc w:val="both"/>
              <w:rPr>
                <w:rFonts w:ascii="Arial" w:hAnsi="Arial" w:cs="Arial"/>
              </w:rPr>
            </w:pPr>
          </w:p>
        </w:tc>
      </w:tr>
      <w:tr w:rsidR="00AE1EF8" w:rsidTr="005467D4">
        <w:tc>
          <w:tcPr>
            <w:tcW w:w="8449" w:type="dxa"/>
          </w:tcPr>
          <w:p w:rsidR="00AE1EF8" w:rsidRDefault="00AE1EF8" w:rsidP="002B3C09">
            <w:pPr>
              <w:jc w:val="both"/>
              <w:rPr>
                <w:rFonts w:ascii="Arial" w:hAnsi="Arial" w:cs="Arial"/>
              </w:rPr>
            </w:pPr>
            <w:r w:rsidRPr="00AE1EF8">
              <w:rPr>
                <w:rFonts w:ascii="Arial" w:hAnsi="Arial" w:cs="Arial"/>
                <w:b/>
              </w:rPr>
              <w:t>Lifting Plant and Equipment</w:t>
            </w:r>
            <w:r>
              <w:rPr>
                <w:rFonts w:ascii="Arial" w:hAnsi="Arial" w:cs="Arial"/>
              </w:rPr>
              <w:t>. Required if applicable:-</w:t>
            </w:r>
          </w:p>
          <w:p w:rsidR="00AE1EF8" w:rsidRDefault="00AE1EF8" w:rsidP="0097267C">
            <w:pPr>
              <w:pStyle w:val="ListParagraph"/>
              <w:numPr>
                <w:ilvl w:val="0"/>
                <w:numId w:val="2"/>
              </w:numPr>
              <w:ind w:left="457"/>
              <w:jc w:val="both"/>
              <w:rPr>
                <w:rFonts w:ascii="Arial" w:hAnsi="Arial" w:cs="Arial"/>
              </w:rPr>
            </w:pPr>
            <w:r w:rsidRPr="004F2AD3">
              <w:rPr>
                <w:rFonts w:ascii="Arial" w:hAnsi="Arial" w:cs="Arial"/>
              </w:rPr>
              <w:t>Examination reports, lifting plan, competent person and</w:t>
            </w:r>
            <w:r>
              <w:rPr>
                <w:rFonts w:ascii="Arial" w:hAnsi="Arial" w:cs="Arial"/>
              </w:rPr>
              <w:t xml:space="preserve"> t</w:t>
            </w:r>
            <w:r w:rsidRPr="004F2AD3">
              <w:rPr>
                <w:rFonts w:ascii="Arial" w:hAnsi="Arial" w:cs="Arial"/>
              </w:rPr>
              <w:t>raining certificates</w:t>
            </w:r>
            <w:r>
              <w:rPr>
                <w:rFonts w:ascii="Arial" w:hAnsi="Arial" w:cs="Arial"/>
              </w:rPr>
              <w:t>, c</w:t>
            </w:r>
            <w:r w:rsidRPr="002B3C09">
              <w:rPr>
                <w:rFonts w:ascii="Arial" w:hAnsi="Arial" w:cs="Arial"/>
              </w:rPr>
              <w:t>ertification for rigging, lighting, hoists etc.</w:t>
            </w:r>
          </w:p>
          <w:p w:rsidR="00AE1EF8" w:rsidRPr="0097267C" w:rsidRDefault="00AE1EF8" w:rsidP="0097267C">
            <w:pPr>
              <w:jc w:val="both"/>
              <w:rPr>
                <w:rFonts w:ascii="Arial" w:hAnsi="Arial" w:cs="Arial"/>
              </w:rPr>
            </w:pPr>
          </w:p>
        </w:tc>
        <w:tc>
          <w:tcPr>
            <w:tcW w:w="1464" w:type="dxa"/>
          </w:tcPr>
          <w:p w:rsidR="00AE1EF8" w:rsidRDefault="00AE1EF8" w:rsidP="0005612D">
            <w:pPr>
              <w:jc w:val="both"/>
              <w:rPr>
                <w:rFonts w:ascii="Arial" w:hAnsi="Arial" w:cs="Arial"/>
              </w:rPr>
            </w:pPr>
          </w:p>
        </w:tc>
      </w:tr>
      <w:tr w:rsidR="00AE1EF8" w:rsidTr="00F37289">
        <w:tc>
          <w:tcPr>
            <w:tcW w:w="8449" w:type="dxa"/>
          </w:tcPr>
          <w:p w:rsidR="00AE1EF8" w:rsidRDefault="00AE1EF8" w:rsidP="009A68DC">
            <w:pPr>
              <w:jc w:val="both"/>
              <w:rPr>
                <w:rFonts w:ascii="Arial" w:hAnsi="Arial" w:cs="Arial"/>
              </w:rPr>
            </w:pPr>
            <w:r w:rsidRPr="00AE1EF8">
              <w:rPr>
                <w:rFonts w:ascii="Arial" w:hAnsi="Arial" w:cs="Arial"/>
                <w:b/>
              </w:rPr>
              <w:t>Contact with Animals</w:t>
            </w:r>
            <w:r>
              <w:rPr>
                <w:rFonts w:ascii="Arial" w:hAnsi="Arial" w:cs="Arial"/>
              </w:rPr>
              <w:t>. Required if applicable:-</w:t>
            </w:r>
          </w:p>
          <w:p w:rsidR="00AE1EF8" w:rsidRPr="004F2AD3" w:rsidRDefault="00AE1EF8" w:rsidP="0097267C">
            <w:pPr>
              <w:pStyle w:val="ListParagraph"/>
              <w:numPr>
                <w:ilvl w:val="0"/>
                <w:numId w:val="1"/>
              </w:numPr>
              <w:ind w:left="457" w:hanging="425"/>
              <w:jc w:val="both"/>
              <w:rPr>
                <w:rFonts w:ascii="Arial" w:hAnsi="Arial" w:cs="Arial"/>
              </w:rPr>
            </w:pPr>
            <w:r w:rsidRPr="004F2AD3">
              <w:rPr>
                <w:rFonts w:ascii="Arial" w:hAnsi="Arial" w:cs="Arial"/>
              </w:rPr>
              <w:t>Risk assessments (from provider of animals, including animal welfare), site plan (location of animals on detailed site plan), wash basins / sanitising stations, signage</w:t>
            </w:r>
            <w:r>
              <w:rPr>
                <w:rFonts w:ascii="Arial" w:hAnsi="Arial" w:cs="Arial"/>
              </w:rPr>
              <w:t>, s</w:t>
            </w:r>
            <w:r w:rsidRPr="004F2AD3">
              <w:rPr>
                <w:rFonts w:ascii="Arial" w:hAnsi="Arial" w:cs="Arial"/>
              </w:rPr>
              <w:t>upervision requirements</w:t>
            </w:r>
          </w:p>
          <w:p w:rsidR="00AE1EF8" w:rsidRDefault="00AE1EF8" w:rsidP="0005612D">
            <w:pPr>
              <w:jc w:val="both"/>
              <w:rPr>
                <w:rFonts w:ascii="Arial" w:hAnsi="Arial" w:cs="Arial"/>
              </w:rPr>
            </w:pPr>
          </w:p>
        </w:tc>
        <w:tc>
          <w:tcPr>
            <w:tcW w:w="1464" w:type="dxa"/>
          </w:tcPr>
          <w:p w:rsidR="00AE1EF8" w:rsidRDefault="00AE1EF8" w:rsidP="0005612D">
            <w:pPr>
              <w:jc w:val="both"/>
              <w:rPr>
                <w:rFonts w:ascii="Arial" w:hAnsi="Arial" w:cs="Arial"/>
              </w:rPr>
            </w:pPr>
          </w:p>
        </w:tc>
      </w:tr>
    </w:tbl>
    <w:p w:rsidR="00B77D28" w:rsidRDefault="00B77D28" w:rsidP="00B77D28">
      <w:pPr>
        <w:jc w:val="both"/>
        <w:rPr>
          <w:rFonts w:ascii="Arial" w:hAnsi="Arial" w:cs="Arial"/>
        </w:rPr>
      </w:pPr>
    </w:p>
    <w:tbl>
      <w:tblPr>
        <w:tblStyle w:val="TableGrid"/>
        <w:tblW w:w="0" w:type="auto"/>
        <w:tblLook w:val="04A0" w:firstRow="1" w:lastRow="0" w:firstColumn="1" w:lastColumn="0" w:noHBand="0" w:noVBand="1"/>
      </w:tblPr>
      <w:tblGrid>
        <w:gridCol w:w="8449"/>
        <w:gridCol w:w="1464"/>
      </w:tblGrid>
      <w:tr w:rsidR="00B77D28" w:rsidTr="00B266FD">
        <w:trPr>
          <w:trHeight w:val="143"/>
        </w:trPr>
        <w:tc>
          <w:tcPr>
            <w:tcW w:w="8449" w:type="dxa"/>
            <w:vMerge w:val="restart"/>
          </w:tcPr>
          <w:p w:rsidR="00B77D28" w:rsidRPr="005C003D" w:rsidRDefault="00B77D28" w:rsidP="0005612D">
            <w:pPr>
              <w:jc w:val="center"/>
              <w:rPr>
                <w:rFonts w:ascii="Arial" w:hAnsi="Arial" w:cs="Arial"/>
                <w:b/>
              </w:rPr>
            </w:pPr>
            <w:r>
              <w:rPr>
                <w:rFonts w:ascii="Arial" w:hAnsi="Arial" w:cs="Arial"/>
                <w:b/>
              </w:rPr>
              <w:lastRenderedPageBreak/>
              <w:t>Food Safety</w:t>
            </w:r>
          </w:p>
        </w:tc>
        <w:tc>
          <w:tcPr>
            <w:tcW w:w="1464" w:type="dxa"/>
          </w:tcPr>
          <w:p w:rsidR="00B77D28" w:rsidRDefault="00B266FD" w:rsidP="0005612D">
            <w:pPr>
              <w:jc w:val="center"/>
              <w:rPr>
                <w:rFonts w:ascii="Arial" w:hAnsi="Arial" w:cs="Arial"/>
              </w:rPr>
            </w:pPr>
            <w:r>
              <w:rPr>
                <w:rFonts w:ascii="Arial" w:hAnsi="Arial" w:cs="Arial"/>
              </w:rPr>
              <w:t>Documented</w:t>
            </w:r>
          </w:p>
        </w:tc>
      </w:tr>
      <w:tr w:rsidR="00B266FD" w:rsidTr="00B266FD">
        <w:trPr>
          <w:trHeight w:val="142"/>
        </w:trPr>
        <w:tc>
          <w:tcPr>
            <w:tcW w:w="8449" w:type="dxa"/>
            <w:vMerge/>
          </w:tcPr>
          <w:p w:rsidR="00B266FD" w:rsidRDefault="00B266FD" w:rsidP="0005612D">
            <w:pPr>
              <w:jc w:val="both"/>
              <w:rPr>
                <w:rFonts w:ascii="Arial" w:hAnsi="Arial" w:cs="Arial"/>
              </w:rPr>
            </w:pPr>
          </w:p>
        </w:tc>
        <w:tc>
          <w:tcPr>
            <w:tcW w:w="1464" w:type="dxa"/>
          </w:tcPr>
          <w:p w:rsidR="00B266FD" w:rsidRDefault="00B266FD" w:rsidP="0097267C">
            <w:pPr>
              <w:jc w:val="center"/>
              <w:rPr>
                <w:rFonts w:ascii="Arial" w:hAnsi="Arial" w:cs="Arial"/>
              </w:rPr>
            </w:pPr>
            <w:r>
              <w:rPr>
                <w:rFonts w:ascii="Arial" w:hAnsi="Arial" w:cs="Arial"/>
              </w:rPr>
              <w:t>T</w:t>
            </w:r>
            <w:r w:rsidR="004F2AD3">
              <w:rPr>
                <w:rFonts w:ascii="Arial" w:hAnsi="Arial" w:cs="Arial"/>
              </w:rPr>
              <w:t>ick if complete</w:t>
            </w:r>
          </w:p>
        </w:tc>
      </w:tr>
      <w:tr w:rsidR="00AE1EF8" w:rsidTr="005E1DB3">
        <w:tc>
          <w:tcPr>
            <w:tcW w:w="8449" w:type="dxa"/>
          </w:tcPr>
          <w:p w:rsidR="00AE1EF8" w:rsidRPr="004F2AD3" w:rsidRDefault="00AE1EF8" w:rsidP="0097267C">
            <w:pPr>
              <w:pStyle w:val="ListParagraph"/>
              <w:numPr>
                <w:ilvl w:val="0"/>
                <w:numId w:val="1"/>
              </w:numPr>
              <w:ind w:left="457" w:hanging="425"/>
              <w:jc w:val="both"/>
              <w:rPr>
                <w:rFonts w:ascii="Arial" w:hAnsi="Arial" w:cs="Arial"/>
              </w:rPr>
            </w:pPr>
            <w:r w:rsidRPr="004F2AD3">
              <w:rPr>
                <w:rFonts w:ascii="Arial" w:hAnsi="Arial" w:cs="Arial"/>
              </w:rPr>
              <w:t>Detailed list of all food and drink provision including direct event or independent provision.</w:t>
            </w:r>
          </w:p>
          <w:p w:rsidR="00AE1EF8" w:rsidRPr="004F2AD3" w:rsidRDefault="00AE1EF8" w:rsidP="0097267C">
            <w:pPr>
              <w:pStyle w:val="ListParagraph"/>
              <w:numPr>
                <w:ilvl w:val="0"/>
                <w:numId w:val="1"/>
              </w:numPr>
              <w:ind w:left="457" w:hanging="425"/>
              <w:jc w:val="both"/>
              <w:rPr>
                <w:rFonts w:ascii="Arial" w:hAnsi="Arial" w:cs="Arial"/>
              </w:rPr>
            </w:pPr>
            <w:r w:rsidRPr="004F2AD3">
              <w:rPr>
                <w:rFonts w:ascii="Arial" w:hAnsi="Arial" w:cs="Arial"/>
              </w:rPr>
              <w:t>Layout plan of food areas including mobile units (on main detailed site plan map)</w:t>
            </w:r>
          </w:p>
          <w:p w:rsidR="00AE1EF8" w:rsidRPr="004F2AD3" w:rsidRDefault="00AE1EF8" w:rsidP="0097267C">
            <w:pPr>
              <w:pStyle w:val="ListParagraph"/>
              <w:numPr>
                <w:ilvl w:val="0"/>
                <w:numId w:val="1"/>
              </w:numPr>
              <w:ind w:left="457" w:hanging="425"/>
              <w:jc w:val="both"/>
              <w:rPr>
                <w:rFonts w:ascii="Arial" w:hAnsi="Arial" w:cs="Arial"/>
              </w:rPr>
            </w:pPr>
            <w:r w:rsidRPr="004F2AD3">
              <w:rPr>
                <w:rFonts w:ascii="Arial" w:hAnsi="Arial" w:cs="Arial"/>
              </w:rPr>
              <w:t>Street trading vehicles details (proof of registration with a local authority also FHIS Pass status)</w:t>
            </w:r>
          </w:p>
          <w:p w:rsidR="00AE1EF8" w:rsidRDefault="00AE1EF8" w:rsidP="0097267C">
            <w:pPr>
              <w:pStyle w:val="ListParagraph"/>
              <w:numPr>
                <w:ilvl w:val="0"/>
                <w:numId w:val="1"/>
              </w:numPr>
              <w:ind w:left="457" w:hanging="425"/>
              <w:jc w:val="both"/>
              <w:rPr>
                <w:rFonts w:ascii="Arial" w:hAnsi="Arial" w:cs="Arial"/>
              </w:rPr>
            </w:pPr>
            <w:r w:rsidRPr="004F2AD3">
              <w:rPr>
                <w:rFonts w:ascii="Arial" w:hAnsi="Arial" w:cs="Arial"/>
              </w:rPr>
              <w:t>All providers must have a suitable Food Safety management system (FSMS)</w:t>
            </w:r>
          </w:p>
          <w:p w:rsidR="00AE1EF8" w:rsidRDefault="00AE1EF8" w:rsidP="0097267C">
            <w:pPr>
              <w:pStyle w:val="ListParagraph"/>
              <w:numPr>
                <w:ilvl w:val="0"/>
                <w:numId w:val="1"/>
              </w:numPr>
              <w:ind w:left="457" w:hanging="425"/>
              <w:jc w:val="both"/>
              <w:rPr>
                <w:rFonts w:ascii="Arial" w:hAnsi="Arial" w:cs="Arial"/>
              </w:rPr>
            </w:pPr>
            <w:r>
              <w:rPr>
                <w:rFonts w:ascii="Arial" w:hAnsi="Arial" w:cs="Arial"/>
              </w:rPr>
              <w:t>Suitable number of sinks and wash hand basins</w:t>
            </w:r>
          </w:p>
          <w:p w:rsidR="00AE1EF8" w:rsidRDefault="00AE1EF8" w:rsidP="0097267C">
            <w:pPr>
              <w:pStyle w:val="ListParagraph"/>
              <w:numPr>
                <w:ilvl w:val="0"/>
                <w:numId w:val="1"/>
              </w:numPr>
              <w:ind w:left="457" w:hanging="425"/>
              <w:jc w:val="both"/>
              <w:rPr>
                <w:rFonts w:ascii="Arial" w:hAnsi="Arial" w:cs="Arial"/>
              </w:rPr>
            </w:pPr>
            <w:r>
              <w:rPr>
                <w:rFonts w:ascii="Arial" w:hAnsi="Arial" w:cs="Arial"/>
              </w:rPr>
              <w:t>British Standard Sanitiser (BSEN1276/ 13697) as required.</w:t>
            </w:r>
          </w:p>
          <w:p w:rsidR="00AE1EF8" w:rsidRDefault="00AE1EF8" w:rsidP="0097267C">
            <w:pPr>
              <w:pStyle w:val="ListParagraph"/>
              <w:numPr>
                <w:ilvl w:val="0"/>
                <w:numId w:val="1"/>
              </w:numPr>
              <w:ind w:left="457" w:hanging="425"/>
              <w:jc w:val="both"/>
              <w:rPr>
                <w:rFonts w:ascii="Arial" w:hAnsi="Arial" w:cs="Arial"/>
              </w:rPr>
            </w:pPr>
            <w:r>
              <w:rPr>
                <w:rFonts w:ascii="Arial" w:hAnsi="Arial" w:cs="Arial"/>
              </w:rPr>
              <w:t>Wholesome water supply</w:t>
            </w:r>
            <w:r w:rsidR="00417724">
              <w:rPr>
                <w:rFonts w:ascii="Arial" w:hAnsi="Arial" w:cs="Arial"/>
              </w:rPr>
              <w:t xml:space="preserve"> (testing before consumption and event)</w:t>
            </w:r>
          </w:p>
          <w:p w:rsidR="00AE1EF8" w:rsidRPr="005F0B12" w:rsidRDefault="00AE1EF8" w:rsidP="0097267C">
            <w:pPr>
              <w:pStyle w:val="ListParagraph"/>
              <w:numPr>
                <w:ilvl w:val="0"/>
                <w:numId w:val="1"/>
              </w:numPr>
              <w:ind w:left="457" w:hanging="425"/>
              <w:jc w:val="both"/>
              <w:rPr>
                <w:rFonts w:ascii="Arial" w:hAnsi="Arial" w:cs="Arial"/>
              </w:rPr>
            </w:pPr>
            <w:r w:rsidRPr="004F2AD3">
              <w:rPr>
                <w:rFonts w:ascii="Arial" w:hAnsi="Arial" w:cs="Arial"/>
              </w:rPr>
              <w:t>Waste water disposal (removal from site and where disposed of)</w:t>
            </w:r>
          </w:p>
        </w:tc>
        <w:tc>
          <w:tcPr>
            <w:tcW w:w="1464" w:type="dxa"/>
          </w:tcPr>
          <w:p w:rsidR="00AE1EF8" w:rsidRDefault="00AE1EF8" w:rsidP="004F2AD3">
            <w:pPr>
              <w:jc w:val="both"/>
              <w:rPr>
                <w:rFonts w:ascii="Arial" w:hAnsi="Arial" w:cs="Arial"/>
              </w:rPr>
            </w:pPr>
            <w:r w:rsidRPr="00520011">
              <w:rPr>
                <w:rFonts w:ascii="Arial" w:hAnsi="Arial" w:cs="Arial"/>
                <w:noProof/>
                <w:lang w:eastAsia="en-GB"/>
              </w:rPr>
              <mc:AlternateContent>
                <mc:Choice Requires="wps">
                  <w:drawing>
                    <wp:anchor distT="45720" distB="45720" distL="114300" distR="114300" simplePos="0" relativeHeight="251668480" behindDoc="0" locked="0" layoutInCell="1" allowOverlap="1" wp14:anchorId="7DC3E545" wp14:editId="5F3F7336">
                      <wp:simplePos x="0" y="0"/>
                      <wp:positionH relativeFrom="column">
                        <wp:posOffset>242570</wp:posOffset>
                      </wp:positionH>
                      <wp:positionV relativeFrom="paragraph">
                        <wp:posOffset>622300</wp:posOffset>
                      </wp:positionV>
                      <wp:extent cx="361950" cy="3810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1000"/>
                              </a:xfrm>
                              <a:prstGeom prst="rect">
                                <a:avLst/>
                              </a:prstGeom>
                              <a:solidFill>
                                <a:srgbClr val="FFFFFF"/>
                              </a:solidFill>
                              <a:ln w="9525">
                                <a:solidFill>
                                  <a:srgbClr val="000000"/>
                                </a:solidFill>
                                <a:miter lim="800000"/>
                                <a:headEnd/>
                                <a:tailEnd/>
                              </a:ln>
                            </wps:spPr>
                            <wps:txbx>
                              <w:txbxContent>
                                <w:p w:rsidR="00AE1EF8" w:rsidRDefault="00AE1EF8" w:rsidP="00AE1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3E545" id="Text Box 4" o:spid="_x0000_s1028" type="#_x0000_t202" style="position:absolute;left:0;text-align:left;margin-left:19.1pt;margin-top:49pt;width:28.5pt;height:3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">
                      <v:textbox>
                        <w:txbxContent>
                          <w:p w:rsidR="00AE1EF8" w:rsidRDefault="00AE1EF8" w:rsidP="00AE1EF8"/>
                        </w:txbxContent>
                      </v:textbox>
                      <w10:wrap type="square"/>
                    </v:shape>
                  </w:pict>
                </mc:Fallback>
              </mc:AlternateContent>
            </w:r>
          </w:p>
        </w:tc>
      </w:tr>
    </w:tbl>
    <w:p w:rsidR="00B77D28" w:rsidRDefault="00B77D28" w:rsidP="00B77D28">
      <w:pPr>
        <w:jc w:val="both"/>
        <w:rPr>
          <w:rFonts w:ascii="Arial" w:hAnsi="Arial" w:cs="Arial"/>
        </w:rPr>
      </w:pPr>
    </w:p>
    <w:tbl>
      <w:tblPr>
        <w:tblStyle w:val="TableGrid"/>
        <w:tblW w:w="0" w:type="auto"/>
        <w:tblLook w:val="04A0" w:firstRow="1" w:lastRow="0" w:firstColumn="1" w:lastColumn="0" w:noHBand="0" w:noVBand="1"/>
      </w:tblPr>
      <w:tblGrid>
        <w:gridCol w:w="8449"/>
        <w:gridCol w:w="1464"/>
      </w:tblGrid>
      <w:tr w:rsidR="00B77D28" w:rsidTr="004F2AD3">
        <w:trPr>
          <w:trHeight w:val="143"/>
        </w:trPr>
        <w:tc>
          <w:tcPr>
            <w:tcW w:w="8449" w:type="dxa"/>
            <w:vMerge w:val="restart"/>
          </w:tcPr>
          <w:p w:rsidR="00B77D28" w:rsidRPr="005C003D" w:rsidRDefault="00B77D28" w:rsidP="0005612D">
            <w:pPr>
              <w:jc w:val="center"/>
              <w:rPr>
                <w:rFonts w:ascii="Arial" w:hAnsi="Arial" w:cs="Arial"/>
                <w:b/>
              </w:rPr>
            </w:pPr>
            <w:r>
              <w:rPr>
                <w:rFonts w:ascii="Arial" w:hAnsi="Arial" w:cs="Arial"/>
                <w:b/>
              </w:rPr>
              <w:t>Welfare</w:t>
            </w:r>
          </w:p>
        </w:tc>
        <w:tc>
          <w:tcPr>
            <w:tcW w:w="1464" w:type="dxa"/>
          </w:tcPr>
          <w:p w:rsidR="00B77D28" w:rsidRDefault="004F2AD3" w:rsidP="0005612D">
            <w:pPr>
              <w:jc w:val="center"/>
              <w:rPr>
                <w:rFonts w:ascii="Arial" w:hAnsi="Arial" w:cs="Arial"/>
              </w:rPr>
            </w:pPr>
            <w:r>
              <w:rPr>
                <w:rFonts w:ascii="Arial" w:hAnsi="Arial" w:cs="Arial"/>
              </w:rPr>
              <w:t>Documented</w:t>
            </w:r>
          </w:p>
        </w:tc>
      </w:tr>
      <w:tr w:rsidR="004F2AD3" w:rsidTr="004F2AD3">
        <w:trPr>
          <w:trHeight w:val="142"/>
        </w:trPr>
        <w:tc>
          <w:tcPr>
            <w:tcW w:w="8449" w:type="dxa"/>
            <w:vMerge/>
          </w:tcPr>
          <w:p w:rsidR="004F2AD3" w:rsidRDefault="004F2AD3" w:rsidP="0005612D">
            <w:pPr>
              <w:jc w:val="both"/>
              <w:rPr>
                <w:rFonts w:ascii="Arial" w:hAnsi="Arial" w:cs="Arial"/>
              </w:rPr>
            </w:pPr>
          </w:p>
        </w:tc>
        <w:tc>
          <w:tcPr>
            <w:tcW w:w="1464" w:type="dxa"/>
          </w:tcPr>
          <w:p w:rsidR="004F2AD3" w:rsidRDefault="004F2AD3" w:rsidP="0005612D">
            <w:pPr>
              <w:jc w:val="center"/>
              <w:rPr>
                <w:rFonts w:ascii="Arial" w:hAnsi="Arial" w:cs="Arial"/>
              </w:rPr>
            </w:pPr>
            <w:r>
              <w:rPr>
                <w:rFonts w:ascii="Arial" w:hAnsi="Arial" w:cs="Arial"/>
              </w:rPr>
              <w:t>Tick if complete</w:t>
            </w:r>
          </w:p>
        </w:tc>
      </w:tr>
      <w:tr w:rsidR="00AE1EF8" w:rsidTr="00EC03D7">
        <w:trPr>
          <w:trHeight w:val="2113"/>
        </w:trPr>
        <w:tc>
          <w:tcPr>
            <w:tcW w:w="8449" w:type="dxa"/>
          </w:tcPr>
          <w:p w:rsidR="00AE1EF8" w:rsidRDefault="00AE1EF8" w:rsidP="0097267C">
            <w:pPr>
              <w:pStyle w:val="ListParagraph"/>
              <w:numPr>
                <w:ilvl w:val="0"/>
                <w:numId w:val="8"/>
              </w:numPr>
              <w:ind w:left="457"/>
              <w:jc w:val="both"/>
              <w:rPr>
                <w:rFonts w:ascii="Arial" w:hAnsi="Arial" w:cs="Arial"/>
              </w:rPr>
            </w:pPr>
            <w:r w:rsidRPr="00AE1EF8">
              <w:rPr>
                <w:rFonts w:ascii="Arial" w:hAnsi="Arial" w:cs="Arial"/>
              </w:rPr>
              <w:t>Drinking Water (mains, bottled, potable bowsers)</w:t>
            </w:r>
            <w:r w:rsidR="00417724">
              <w:rPr>
                <w:rFonts w:ascii="Arial" w:hAnsi="Arial" w:cs="Arial"/>
              </w:rPr>
              <w:t xml:space="preserve"> Testing certificates</w:t>
            </w:r>
          </w:p>
          <w:p w:rsidR="00AE1EF8" w:rsidRDefault="00AE1EF8" w:rsidP="0097267C">
            <w:pPr>
              <w:pStyle w:val="ListParagraph"/>
              <w:numPr>
                <w:ilvl w:val="0"/>
                <w:numId w:val="8"/>
              </w:numPr>
              <w:ind w:left="457"/>
              <w:jc w:val="both"/>
              <w:rPr>
                <w:rFonts w:ascii="Arial" w:hAnsi="Arial" w:cs="Arial"/>
              </w:rPr>
            </w:pPr>
            <w:r w:rsidRPr="00AE1EF8">
              <w:rPr>
                <w:rFonts w:ascii="Arial" w:hAnsi="Arial" w:cs="Arial"/>
              </w:rPr>
              <w:t>Sanitary accommodation for male and female (consider total expected customers, number of toilets and urinals and hand washing facilities. Draw location on the event plan and also specify cleaning and emptying.</w:t>
            </w:r>
          </w:p>
          <w:p w:rsidR="00AE1EF8" w:rsidRDefault="00AE1EF8" w:rsidP="0097267C">
            <w:pPr>
              <w:pStyle w:val="ListParagraph"/>
              <w:numPr>
                <w:ilvl w:val="0"/>
                <w:numId w:val="8"/>
              </w:numPr>
              <w:ind w:left="457"/>
              <w:jc w:val="both"/>
              <w:rPr>
                <w:rFonts w:ascii="Arial" w:hAnsi="Arial" w:cs="Arial"/>
              </w:rPr>
            </w:pPr>
            <w:r w:rsidRPr="00AE1EF8">
              <w:rPr>
                <w:rFonts w:ascii="Arial" w:hAnsi="Arial" w:cs="Arial"/>
              </w:rPr>
              <w:t>Toilets/ handwashing for staff and / or food workers separate</w:t>
            </w:r>
          </w:p>
          <w:p w:rsidR="00AE1EF8" w:rsidRPr="00AE1EF8" w:rsidRDefault="00F01227" w:rsidP="0097267C">
            <w:pPr>
              <w:pStyle w:val="ListParagraph"/>
              <w:numPr>
                <w:ilvl w:val="0"/>
                <w:numId w:val="8"/>
              </w:numPr>
              <w:ind w:left="457"/>
              <w:jc w:val="both"/>
              <w:rPr>
                <w:rFonts w:ascii="Arial" w:hAnsi="Arial" w:cs="Arial"/>
              </w:rPr>
            </w:pPr>
            <w:r>
              <w:rPr>
                <w:rFonts w:ascii="Arial" w:hAnsi="Arial" w:cs="Arial"/>
              </w:rPr>
              <w:t xml:space="preserve">First Aid- numbers of first aiders, location, </w:t>
            </w:r>
            <w:r w:rsidR="00AE1EF8" w:rsidRPr="00AE1EF8">
              <w:rPr>
                <w:rFonts w:ascii="Arial" w:hAnsi="Arial" w:cs="Arial"/>
              </w:rPr>
              <w:t>tent</w:t>
            </w:r>
            <w:r>
              <w:rPr>
                <w:rFonts w:ascii="Arial" w:hAnsi="Arial" w:cs="Arial"/>
              </w:rPr>
              <w:t xml:space="preserve"> and ambulance evacuation route</w:t>
            </w:r>
          </w:p>
          <w:p w:rsidR="00AE1EF8" w:rsidRPr="00AE1EF8" w:rsidRDefault="00AE1EF8" w:rsidP="0097267C">
            <w:pPr>
              <w:pStyle w:val="ListParagraph"/>
              <w:numPr>
                <w:ilvl w:val="0"/>
                <w:numId w:val="8"/>
              </w:numPr>
              <w:ind w:left="457"/>
              <w:jc w:val="both"/>
              <w:rPr>
                <w:rFonts w:ascii="Arial" w:hAnsi="Arial" w:cs="Arial"/>
              </w:rPr>
            </w:pPr>
            <w:r w:rsidRPr="00AE1EF8">
              <w:rPr>
                <w:rFonts w:ascii="Arial" w:hAnsi="Arial" w:cs="Arial"/>
              </w:rPr>
              <w:t>Specific welfare area</w:t>
            </w:r>
          </w:p>
          <w:p w:rsidR="00AE1EF8" w:rsidRPr="00AE1EF8" w:rsidRDefault="00AE1EF8" w:rsidP="0097267C">
            <w:pPr>
              <w:pStyle w:val="ListParagraph"/>
              <w:numPr>
                <w:ilvl w:val="0"/>
                <w:numId w:val="8"/>
              </w:numPr>
              <w:ind w:left="457"/>
              <w:jc w:val="both"/>
              <w:rPr>
                <w:rFonts w:ascii="Arial" w:hAnsi="Arial" w:cs="Arial"/>
              </w:rPr>
            </w:pPr>
            <w:r w:rsidRPr="00AE1EF8">
              <w:rPr>
                <w:rFonts w:ascii="Arial" w:hAnsi="Arial" w:cs="Arial"/>
              </w:rPr>
              <w:t>Accessibility facilit</w:t>
            </w:r>
            <w:r w:rsidR="00EB2569">
              <w:rPr>
                <w:rFonts w:ascii="Arial" w:hAnsi="Arial" w:cs="Arial"/>
              </w:rPr>
              <w:t>ies (</w:t>
            </w:r>
            <w:r w:rsidR="0097267C">
              <w:rPr>
                <w:rFonts w:ascii="Arial" w:hAnsi="Arial" w:cs="Arial"/>
              </w:rPr>
              <w:t>Euan’s Guide) (</w:t>
            </w:r>
            <w:r w:rsidR="00EB2569">
              <w:rPr>
                <w:rFonts w:ascii="Arial" w:hAnsi="Arial" w:cs="Arial"/>
              </w:rPr>
              <w:t xml:space="preserve">consider </w:t>
            </w:r>
            <w:r w:rsidR="00164518">
              <w:rPr>
                <w:rFonts w:ascii="Arial" w:hAnsi="Arial" w:cs="Arial"/>
              </w:rPr>
              <w:t>emergency evacuation plans, ramps not steeper than 1:20)</w:t>
            </w:r>
          </w:p>
        </w:tc>
        <w:tc>
          <w:tcPr>
            <w:tcW w:w="1464" w:type="dxa"/>
          </w:tcPr>
          <w:p w:rsidR="00AE1EF8" w:rsidRDefault="00AE1EF8" w:rsidP="0005612D">
            <w:pPr>
              <w:jc w:val="both"/>
              <w:rPr>
                <w:rFonts w:ascii="Arial" w:hAnsi="Arial" w:cs="Arial"/>
              </w:rPr>
            </w:pPr>
            <w:r w:rsidRPr="00520011">
              <w:rPr>
                <w:rFonts w:ascii="Arial" w:hAnsi="Arial" w:cs="Arial"/>
                <w:noProof/>
                <w:lang w:eastAsia="en-GB"/>
              </w:rPr>
              <mc:AlternateContent>
                <mc:Choice Requires="wps">
                  <w:drawing>
                    <wp:anchor distT="45720" distB="45720" distL="114300" distR="114300" simplePos="0" relativeHeight="251670528" behindDoc="0" locked="0" layoutInCell="1" allowOverlap="1" wp14:anchorId="471BC3B1" wp14:editId="0F2F2A55">
                      <wp:simplePos x="0" y="0"/>
                      <wp:positionH relativeFrom="column">
                        <wp:posOffset>190347</wp:posOffset>
                      </wp:positionH>
                      <wp:positionV relativeFrom="paragraph">
                        <wp:posOffset>432717</wp:posOffset>
                      </wp:positionV>
                      <wp:extent cx="361950" cy="3810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1000"/>
                              </a:xfrm>
                              <a:prstGeom prst="rect">
                                <a:avLst/>
                              </a:prstGeom>
                              <a:solidFill>
                                <a:srgbClr val="FFFFFF"/>
                              </a:solidFill>
                              <a:ln w="9525">
                                <a:solidFill>
                                  <a:srgbClr val="000000"/>
                                </a:solidFill>
                                <a:miter lim="800000"/>
                                <a:headEnd/>
                                <a:tailEnd/>
                              </a:ln>
                            </wps:spPr>
                            <wps:txbx>
                              <w:txbxContent>
                                <w:p w:rsidR="00AE1EF8" w:rsidRDefault="00AE1EF8" w:rsidP="00AE1E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BC3B1" id="Text Box 5" o:spid="_x0000_s1029" type="#_x0000_t202" style="position:absolute;left:0;text-align:left;margin-left:15pt;margin-top:34.05pt;width:28.5pt;height:3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">
                      <v:textbox>
                        <w:txbxContent>
                          <w:p w:rsidR="00AE1EF8" w:rsidRDefault="00AE1EF8" w:rsidP="00AE1EF8"/>
                        </w:txbxContent>
                      </v:textbox>
                      <w10:wrap type="square"/>
                    </v:shape>
                  </w:pict>
                </mc:Fallback>
              </mc:AlternateContent>
            </w:r>
          </w:p>
        </w:tc>
      </w:tr>
    </w:tbl>
    <w:p w:rsidR="00B77D28" w:rsidRDefault="00B77D28" w:rsidP="00B77D28"/>
    <w:tbl>
      <w:tblPr>
        <w:tblStyle w:val="TableGrid"/>
        <w:tblW w:w="0" w:type="auto"/>
        <w:tblLook w:val="04A0" w:firstRow="1" w:lastRow="0" w:firstColumn="1" w:lastColumn="0" w:noHBand="0" w:noVBand="1"/>
      </w:tblPr>
      <w:tblGrid>
        <w:gridCol w:w="8349"/>
        <w:gridCol w:w="1464"/>
      </w:tblGrid>
      <w:tr w:rsidR="00B77D28" w:rsidTr="00AE1EF8">
        <w:trPr>
          <w:trHeight w:val="143"/>
        </w:trPr>
        <w:tc>
          <w:tcPr>
            <w:tcW w:w="8349" w:type="dxa"/>
            <w:vMerge w:val="restart"/>
          </w:tcPr>
          <w:p w:rsidR="00B77D28" w:rsidRPr="005C003D" w:rsidRDefault="00B77D28" w:rsidP="0005612D">
            <w:pPr>
              <w:jc w:val="center"/>
              <w:rPr>
                <w:rFonts w:ascii="Arial" w:hAnsi="Arial" w:cs="Arial"/>
                <w:b/>
              </w:rPr>
            </w:pPr>
            <w:r>
              <w:rPr>
                <w:rFonts w:ascii="Arial" w:hAnsi="Arial" w:cs="Arial"/>
                <w:b/>
              </w:rPr>
              <w:t>General</w:t>
            </w:r>
          </w:p>
        </w:tc>
        <w:tc>
          <w:tcPr>
            <w:tcW w:w="1464" w:type="dxa"/>
          </w:tcPr>
          <w:p w:rsidR="00B77D28" w:rsidRDefault="00AE1EF8" w:rsidP="0005612D">
            <w:pPr>
              <w:jc w:val="center"/>
              <w:rPr>
                <w:rFonts w:ascii="Arial" w:hAnsi="Arial" w:cs="Arial"/>
              </w:rPr>
            </w:pPr>
            <w:r>
              <w:rPr>
                <w:rFonts w:ascii="Arial" w:hAnsi="Arial" w:cs="Arial"/>
              </w:rPr>
              <w:t>Documented</w:t>
            </w:r>
          </w:p>
        </w:tc>
      </w:tr>
      <w:tr w:rsidR="00AE1EF8" w:rsidTr="00145D5D">
        <w:trPr>
          <w:trHeight w:val="142"/>
        </w:trPr>
        <w:tc>
          <w:tcPr>
            <w:tcW w:w="8349" w:type="dxa"/>
            <w:vMerge/>
          </w:tcPr>
          <w:p w:rsidR="00AE1EF8" w:rsidRDefault="00AE1EF8" w:rsidP="0005612D">
            <w:pPr>
              <w:jc w:val="both"/>
              <w:rPr>
                <w:rFonts w:ascii="Arial" w:hAnsi="Arial" w:cs="Arial"/>
              </w:rPr>
            </w:pPr>
          </w:p>
        </w:tc>
        <w:tc>
          <w:tcPr>
            <w:tcW w:w="1464" w:type="dxa"/>
          </w:tcPr>
          <w:p w:rsidR="00AE1EF8" w:rsidRDefault="00AE1EF8" w:rsidP="0005612D">
            <w:pPr>
              <w:jc w:val="center"/>
              <w:rPr>
                <w:rFonts w:ascii="Arial" w:hAnsi="Arial" w:cs="Arial"/>
              </w:rPr>
            </w:pPr>
            <w:r>
              <w:rPr>
                <w:rFonts w:ascii="Arial" w:hAnsi="Arial" w:cs="Arial"/>
              </w:rPr>
              <w:t>Tick if complete</w:t>
            </w:r>
          </w:p>
        </w:tc>
      </w:tr>
      <w:tr w:rsidR="00062C22" w:rsidTr="00A80FEA">
        <w:trPr>
          <w:trHeight w:val="2826"/>
        </w:trPr>
        <w:tc>
          <w:tcPr>
            <w:tcW w:w="8349" w:type="dxa"/>
          </w:tcPr>
          <w:p w:rsidR="00062C22" w:rsidRPr="00AE1EF8" w:rsidRDefault="00062C22" w:rsidP="0097267C">
            <w:pPr>
              <w:pStyle w:val="ListParagraph"/>
              <w:numPr>
                <w:ilvl w:val="0"/>
                <w:numId w:val="9"/>
              </w:numPr>
              <w:ind w:left="457" w:hanging="425"/>
              <w:jc w:val="both"/>
              <w:rPr>
                <w:rFonts w:ascii="Arial" w:hAnsi="Arial" w:cs="Arial"/>
              </w:rPr>
            </w:pPr>
            <w:r w:rsidRPr="00AE1EF8">
              <w:rPr>
                <w:rFonts w:ascii="Arial" w:hAnsi="Arial" w:cs="Arial"/>
              </w:rPr>
              <w:t xml:space="preserve">Waste collection on site, bin location on site plan. Who is the contractor and what </w:t>
            </w:r>
            <w:proofErr w:type="gramStart"/>
            <w:r w:rsidRPr="00AE1EF8">
              <w:rPr>
                <w:rFonts w:ascii="Arial" w:hAnsi="Arial" w:cs="Arial"/>
              </w:rPr>
              <w:t>are the arrangements for storage/ pick-up etc</w:t>
            </w:r>
            <w:proofErr w:type="gramEnd"/>
            <w:r w:rsidRPr="00AE1EF8">
              <w:rPr>
                <w:rFonts w:ascii="Arial" w:hAnsi="Arial" w:cs="Arial"/>
              </w:rPr>
              <w:t>. Must include recycling provisions.</w:t>
            </w:r>
          </w:p>
          <w:p w:rsidR="00062C22" w:rsidRDefault="00062C22" w:rsidP="0097267C">
            <w:pPr>
              <w:pStyle w:val="ListParagraph"/>
              <w:numPr>
                <w:ilvl w:val="0"/>
                <w:numId w:val="9"/>
              </w:numPr>
              <w:ind w:left="457" w:hanging="425"/>
              <w:jc w:val="both"/>
              <w:rPr>
                <w:rFonts w:ascii="Arial" w:hAnsi="Arial" w:cs="Arial"/>
              </w:rPr>
            </w:pPr>
            <w:r w:rsidRPr="00AE1EF8">
              <w:rPr>
                <w:rFonts w:ascii="Arial" w:hAnsi="Arial" w:cs="Arial"/>
              </w:rPr>
              <w:t>Arrangements to clean and reinstate site and appropriate timescales.</w:t>
            </w:r>
          </w:p>
          <w:p w:rsidR="00062C22" w:rsidRPr="00AE1EF8" w:rsidRDefault="00062C22" w:rsidP="0097267C">
            <w:pPr>
              <w:pStyle w:val="ListParagraph"/>
              <w:ind w:left="457"/>
              <w:jc w:val="both"/>
              <w:rPr>
                <w:rFonts w:ascii="Arial" w:hAnsi="Arial" w:cs="Arial"/>
              </w:rPr>
            </w:pPr>
          </w:p>
          <w:p w:rsidR="00062C22" w:rsidRDefault="00062C22" w:rsidP="0097267C">
            <w:pPr>
              <w:ind w:left="457" w:hanging="425"/>
              <w:jc w:val="both"/>
              <w:rPr>
                <w:rFonts w:ascii="Arial" w:hAnsi="Arial" w:cs="Arial"/>
              </w:rPr>
            </w:pPr>
            <w:r>
              <w:rPr>
                <w:rFonts w:ascii="Arial" w:hAnsi="Arial" w:cs="Arial"/>
              </w:rPr>
              <w:t>General signage requirements should include</w:t>
            </w:r>
          </w:p>
          <w:p w:rsidR="00062C22" w:rsidRDefault="00062C22" w:rsidP="0097267C">
            <w:pPr>
              <w:pStyle w:val="ListParagraph"/>
              <w:numPr>
                <w:ilvl w:val="0"/>
                <w:numId w:val="5"/>
              </w:numPr>
              <w:ind w:left="457" w:hanging="425"/>
              <w:jc w:val="both"/>
              <w:rPr>
                <w:rFonts w:ascii="Arial" w:hAnsi="Arial" w:cs="Arial"/>
                <w:color w:val="000000" w:themeColor="text1"/>
              </w:rPr>
            </w:pPr>
            <w:r w:rsidRPr="00EB2569">
              <w:rPr>
                <w:rFonts w:ascii="Arial" w:hAnsi="Arial" w:cs="Arial"/>
                <w:color w:val="000000" w:themeColor="text1"/>
              </w:rPr>
              <w:t>challenge 25</w:t>
            </w:r>
            <w:r>
              <w:rPr>
                <w:rFonts w:ascii="Arial" w:hAnsi="Arial" w:cs="Arial"/>
                <w:color w:val="000000" w:themeColor="text1"/>
              </w:rPr>
              <w:t xml:space="preserve"> &amp; sec 110 notices if selling alcohol, </w:t>
            </w:r>
            <w:r w:rsidRPr="00EB2569">
              <w:rPr>
                <w:rFonts w:ascii="Arial" w:hAnsi="Arial" w:cs="Arial"/>
                <w:color w:val="000000" w:themeColor="text1"/>
              </w:rPr>
              <w:t>toilet locations, food locations, first aid,</w:t>
            </w:r>
            <w:r>
              <w:rPr>
                <w:rFonts w:ascii="Arial" w:hAnsi="Arial" w:cs="Arial"/>
                <w:color w:val="000000" w:themeColor="text1"/>
              </w:rPr>
              <w:t xml:space="preserve"> emergency escape, firefighting equipment location,</w:t>
            </w:r>
            <w:r w:rsidRPr="00EB2569">
              <w:rPr>
                <w:rFonts w:ascii="Arial" w:hAnsi="Arial" w:cs="Arial"/>
                <w:color w:val="000000" w:themeColor="text1"/>
              </w:rPr>
              <w:t xml:space="preserve"> welfare locations, drinking water location, signage for back of house staff,</w:t>
            </w:r>
            <w:r>
              <w:rPr>
                <w:rFonts w:ascii="Arial" w:hAnsi="Arial" w:cs="Arial"/>
                <w:color w:val="000000" w:themeColor="text1"/>
              </w:rPr>
              <w:t xml:space="preserve"> </w:t>
            </w:r>
            <w:r w:rsidRPr="00EB2569">
              <w:rPr>
                <w:rFonts w:ascii="Arial" w:hAnsi="Arial" w:cs="Arial"/>
                <w:color w:val="000000" w:themeColor="text1"/>
              </w:rPr>
              <w:t>access and egress</w:t>
            </w:r>
            <w:r>
              <w:rPr>
                <w:rFonts w:ascii="Arial" w:hAnsi="Arial" w:cs="Arial"/>
                <w:color w:val="000000" w:themeColor="text1"/>
              </w:rPr>
              <w:t>, no smoking, low head room/uneven steps, spectators must not cross,</w:t>
            </w:r>
            <w:r w:rsidRPr="00EB2569">
              <w:rPr>
                <w:rFonts w:ascii="Arial" w:hAnsi="Arial" w:cs="Arial"/>
                <w:color w:val="000000" w:themeColor="text1"/>
              </w:rPr>
              <w:t xml:space="preserve"> etc.</w:t>
            </w:r>
          </w:p>
          <w:p w:rsidR="00062C22" w:rsidRPr="00A80FEA" w:rsidRDefault="00062C22" w:rsidP="00A80FEA">
            <w:pPr>
              <w:jc w:val="both"/>
              <w:rPr>
                <w:rFonts w:ascii="Arial" w:hAnsi="Arial" w:cs="Arial"/>
              </w:rPr>
            </w:pPr>
          </w:p>
        </w:tc>
        <w:tc>
          <w:tcPr>
            <w:tcW w:w="1464" w:type="dxa"/>
          </w:tcPr>
          <w:p w:rsidR="00062C22" w:rsidRDefault="00062C22" w:rsidP="0005612D">
            <w:pPr>
              <w:jc w:val="both"/>
              <w:rPr>
                <w:rFonts w:ascii="Arial" w:hAnsi="Arial" w:cs="Arial"/>
              </w:rPr>
            </w:pPr>
            <w:r w:rsidRPr="00520011">
              <w:rPr>
                <w:rFonts w:ascii="Arial" w:hAnsi="Arial" w:cs="Arial"/>
                <w:noProof/>
                <w:lang w:eastAsia="en-GB"/>
              </w:rPr>
              <mc:AlternateContent>
                <mc:Choice Requires="wps">
                  <w:drawing>
                    <wp:anchor distT="45720" distB="45720" distL="114300" distR="114300" simplePos="0" relativeHeight="251672576" behindDoc="0" locked="0" layoutInCell="1" allowOverlap="1" wp14:anchorId="332BEA64" wp14:editId="36CBE01C">
                      <wp:simplePos x="0" y="0"/>
                      <wp:positionH relativeFrom="column">
                        <wp:posOffset>197485</wp:posOffset>
                      </wp:positionH>
                      <wp:positionV relativeFrom="paragraph">
                        <wp:posOffset>1082040</wp:posOffset>
                      </wp:positionV>
                      <wp:extent cx="361950" cy="3810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81000"/>
                              </a:xfrm>
                              <a:prstGeom prst="rect">
                                <a:avLst/>
                              </a:prstGeom>
                              <a:solidFill>
                                <a:srgbClr val="FFFFFF"/>
                              </a:solidFill>
                              <a:ln w="9525">
                                <a:solidFill>
                                  <a:srgbClr val="000000"/>
                                </a:solidFill>
                                <a:miter lim="800000"/>
                                <a:headEnd/>
                                <a:tailEnd/>
                              </a:ln>
                            </wps:spPr>
                            <wps:txbx>
                              <w:txbxContent>
                                <w:p w:rsidR="00062C22" w:rsidRDefault="00062C22" w:rsidP="00062C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BEA64" id="Text Box 3" o:spid="_x0000_s1030" type="#_x0000_t202" style="position:absolute;left:0;text-align:left;margin-left:15.55pt;margin-top:85.2pt;width:28.5pt;height:3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">
                      <v:textbox>
                        <w:txbxContent>
                          <w:p w:rsidR="00062C22" w:rsidRDefault="00062C22" w:rsidP="00062C22"/>
                        </w:txbxContent>
                      </v:textbox>
                      <w10:wrap type="square"/>
                    </v:shape>
                  </w:pict>
                </mc:Fallback>
              </mc:AlternateContent>
            </w:r>
          </w:p>
        </w:tc>
      </w:tr>
      <w:tr w:rsidR="00062C22" w:rsidTr="0083353C">
        <w:tc>
          <w:tcPr>
            <w:tcW w:w="9813" w:type="dxa"/>
            <w:gridSpan w:val="2"/>
          </w:tcPr>
          <w:p w:rsidR="00062C22" w:rsidRDefault="00062C22" w:rsidP="0005612D">
            <w:pPr>
              <w:jc w:val="both"/>
              <w:rPr>
                <w:rFonts w:ascii="Arial" w:hAnsi="Arial" w:cs="Arial"/>
              </w:rPr>
            </w:pPr>
            <w:r>
              <w:rPr>
                <w:rFonts w:ascii="Arial" w:hAnsi="Arial" w:cs="Arial"/>
              </w:rPr>
              <w:t>Stakeholder contact details</w:t>
            </w:r>
          </w:p>
          <w:p w:rsidR="00062C22" w:rsidRDefault="00062C22" w:rsidP="0005612D">
            <w:pPr>
              <w:jc w:val="both"/>
              <w:rPr>
                <w:rFonts w:ascii="Arial" w:hAnsi="Arial" w:cs="Arial"/>
              </w:rPr>
            </w:pPr>
          </w:p>
          <w:p w:rsidR="00062C22" w:rsidRDefault="00801333" w:rsidP="0005612D">
            <w:pPr>
              <w:jc w:val="both"/>
              <w:rPr>
                <w:rFonts w:ascii="Arial" w:hAnsi="Arial" w:cs="Arial"/>
              </w:rPr>
            </w:pPr>
            <w:hyperlink r:id="rId11" w:history="1">
              <w:r w:rsidR="00062C22" w:rsidRPr="00A261CA">
                <w:rPr>
                  <w:rStyle w:val="Hyperlink"/>
                  <w:rFonts w:ascii="Arial" w:hAnsi="Arial" w:cs="Arial"/>
                </w:rPr>
                <w:t>EnvironmentalHealth@eastrenfrewshire.gov.uk</w:t>
              </w:r>
            </w:hyperlink>
            <w:r w:rsidR="00062C22">
              <w:rPr>
                <w:rFonts w:ascii="Arial" w:hAnsi="Arial" w:cs="Arial"/>
              </w:rPr>
              <w:t xml:space="preserve"> for H&amp;S and Food</w:t>
            </w:r>
          </w:p>
          <w:p w:rsidR="00062C22" w:rsidRDefault="00801333" w:rsidP="0005612D">
            <w:pPr>
              <w:jc w:val="both"/>
              <w:rPr>
                <w:rFonts w:ascii="Arial" w:hAnsi="Arial" w:cs="Arial"/>
              </w:rPr>
            </w:pPr>
            <w:hyperlink r:id="rId12" w:history="1">
              <w:r w:rsidR="00062C22" w:rsidRPr="00A261CA">
                <w:rPr>
                  <w:rStyle w:val="Hyperlink"/>
                  <w:rFonts w:ascii="Arial" w:hAnsi="Arial" w:cs="Arial"/>
                </w:rPr>
                <w:t>buildingstandards@eastrenfrewshire.gov.uk</w:t>
              </w:r>
            </w:hyperlink>
            <w:r w:rsidR="00062C22">
              <w:rPr>
                <w:rFonts w:ascii="Arial" w:hAnsi="Arial" w:cs="Arial"/>
              </w:rPr>
              <w:t xml:space="preserve"> for Building Standards questions</w:t>
            </w:r>
          </w:p>
          <w:p w:rsidR="00062C22" w:rsidRDefault="00801333" w:rsidP="0005612D">
            <w:pPr>
              <w:jc w:val="both"/>
              <w:rPr>
                <w:rFonts w:ascii="Arial" w:hAnsi="Arial" w:cs="Arial"/>
              </w:rPr>
            </w:pPr>
            <w:hyperlink r:id="rId13" w:history="1">
              <w:r w:rsidR="00787D19" w:rsidRPr="00A679C9">
                <w:rPr>
                  <w:rStyle w:val="Hyperlink"/>
                  <w:rFonts w:ascii="Arial" w:hAnsi="Arial" w:cs="Arial"/>
                </w:rPr>
                <w:t>parks@eastrenfrewshire.gov.uk</w:t>
              </w:r>
            </w:hyperlink>
            <w:r w:rsidR="00062C22">
              <w:rPr>
                <w:rFonts w:ascii="Arial" w:hAnsi="Arial" w:cs="Arial"/>
              </w:rPr>
              <w:t xml:space="preserve"> for park hire and permission to use questions</w:t>
            </w:r>
          </w:p>
          <w:p w:rsidR="00062C22" w:rsidRDefault="00801333" w:rsidP="0005612D">
            <w:pPr>
              <w:jc w:val="both"/>
              <w:rPr>
                <w:rFonts w:ascii="Arial" w:hAnsi="Arial" w:cs="Arial"/>
              </w:rPr>
            </w:pPr>
            <w:hyperlink r:id="rId14" w:history="1">
              <w:r w:rsidR="00062C22" w:rsidRPr="00A261CA">
                <w:rPr>
                  <w:rStyle w:val="Hyperlink"/>
                  <w:rFonts w:ascii="Arial" w:hAnsi="Arial" w:cs="Arial"/>
                </w:rPr>
                <w:t>planning@eastrenfrewshire.gov.uk</w:t>
              </w:r>
            </w:hyperlink>
            <w:r w:rsidR="00062C22">
              <w:rPr>
                <w:rFonts w:ascii="Arial" w:hAnsi="Arial" w:cs="Arial"/>
              </w:rPr>
              <w:t xml:space="preserve"> for planning enquiries</w:t>
            </w:r>
          </w:p>
          <w:p w:rsidR="00062C22" w:rsidRDefault="00801333" w:rsidP="0005612D">
            <w:pPr>
              <w:jc w:val="both"/>
              <w:rPr>
                <w:rFonts w:ascii="Arial" w:hAnsi="Arial" w:cs="Arial"/>
              </w:rPr>
            </w:pPr>
            <w:hyperlink r:id="rId15" w:history="1">
              <w:r w:rsidR="00062C22" w:rsidRPr="00A261CA">
                <w:rPr>
                  <w:rStyle w:val="Hyperlink"/>
                  <w:rFonts w:ascii="Arial" w:hAnsi="Arial" w:cs="Arial"/>
                </w:rPr>
                <w:t>roads@eastrenfrewshire.gov.uk</w:t>
              </w:r>
            </w:hyperlink>
            <w:r w:rsidR="00BB2649">
              <w:rPr>
                <w:rFonts w:ascii="Arial" w:hAnsi="Arial" w:cs="Arial"/>
              </w:rPr>
              <w:t xml:space="preserve"> for road, traffic management/ signs and temporary</w:t>
            </w:r>
            <w:r w:rsidR="00062C22">
              <w:rPr>
                <w:rFonts w:ascii="Arial" w:hAnsi="Arial" w:cs="Arial"/>
              </w:rPr>
              <w:t xml:space="preserve"> closures etc.</w:t>
            </w:r>
          </w:p>
          <w:p w:rsidR="00171514" w:rsidRDefault="00801333" w:rsidP="0005612D">
            <w:pPr>
              <w:jc w:val="both"/>
              <w:rPr>
                <w:rFonts w:ascii="Arial" w:hAnsi="Arial" w:cs="Arial"/>
              </w:rPr>
            </w:pPr>
            <w:hyperlink r:id="rId16" w:history="1">
              <w:r w:rsidR="00171514" w:rsidRPr="00AD293D">
                <w:rPr>
                  <w:rStyle w:val="Hyperlink"/>
                  <w:rFonts w:ascii="Arial" w:hAnsi="Arial" w:cs="Arial"/>
                </w:rPr>
                <w:t>community.wardens@eastrenfrewshire.gov.uk</w:t>
              </w:r>
            </w:hyperlink>
            <w:r w:rsidR="00171514">
              <w:rPr>
                <w:rFonts w:ascii="Arial" w:hAnsi="Arial" w:cs="Arial"/>
              </w:rPr>
              <w:t xml:space="preserve"> for community wardens/ parking violations</w:t>
            </w:r>
          </w:p>
          <w:p w:rsidR="00062C22" w:rsidRDefault="00801333" w:rsidP="0005612D">
            <w:pPr>
              <w:jc w:val="both"/>
              <w:rPr>
                <w:rFonts w:ascii="Arial" w:hAnsi="Arial" w:cs="Arial"/>
              </w:rPr>
            </w:pPr>
            <w:hyperlink r:id="rId17" w:history="1">
              <w:r w:rsidR="00062C22" w:rsidRPr="00A261CA">
                <w:rPr>
                  <w:rStyle w:val="Hyperlink"/>
                  <w:rFonts w:ascii="Arial" w:hAnsi="Arial" w:cs="Arial"/>
                </w:rPr>
                <w:t>celicensing@eastrenfrewshire.gov.uk</w:t>
              </w:r>
            </w:hyperlink>
            <w:r w:rsidR="00062C22">
              <w:rPr>
                <w:rFonts w:ascii="Arial" w:hAnsi="Arial" w:cs="Arial"/>
              </w:rPr>
              <w:t xml:space="preserve"> for PEL/ alcohol and other licensing questions</w:t>
            </w:r>
          </w:p>
          <w:p w:rsidR="00062C22" w:rsidRDefault="00801333" w:rsidP="0005612D">
            <w:pPr>
              <w:jc w:val="both"/>
              <w:rPr>
                <w:rFonts w:ascii="Arial" w:hAnsi="Arial" w:cs="Arial"/>
              </w:rPr>
            </w:pPr>
            <w:hyperlink r:id="rId18" w:history="1">
              <w:r w:rsidR="00062C22" w:rsidRPr="00A261CA">
                <w:rPr>
                  <w:rStyle w:val="Hyperlink"/>
                  <w:rFonts w:ascii="Arial" w:hAnsi="Arial" w:cs="Arial"/>
                </w:rPr>
                <w:t>ccs@renfrewshire.gov.uk</w:t>
              </w:r>
            </w:hyperlink>
            <w:r w:rsidR="00062C22">
              <w:rPr>
                <w:rFonts w:ascii="Arial" w:hAnsi="Arial" w:cs="Arial"/>
              </w:rPr>
              <w:t xml:space="preserve"> for Civil Contingencies aspects</w:t>
            </w:r>
          </w:p>
          <w:p w:rsidR="00062C22" w:rsidRPr="00BB2649" w:rsidRDefault="00801333" w:rsidP="0005612D">
            <w:pPr>
              <w:jc w:val="both"/>
              <w:rPr>
                <w:rFonts w:ascii="Arial" w:hAnsi="Arial" w:cs="Arial"/>
                <w:color w:val="FF0000"/>
              </w:rPr>
            </w:pPr>
            <w:hyperlink r:id="rId19" w:history="1">
              <w:r w:rsidR="006A65E7" w:rsidRPr="00C54EE1">
                <w:rPr>
                  <w:rStyle w:val="Hyperlink"/>
                  <w:rFonts w:ascii="Calibri" w:hAnsi="Calibri" w:cs="Calibri"/>
                  <w:shd w:val="clear" w:color="auto" w:fill="FFFFFF"/>
                </w:rPr>
                <w:t>W.ERRICSEnforcement@firescotland.gov.uk</w:t>
              </w:r>
            </w:hyperlink>
            <w:r w:rsidR="00BB2649">
              <w:rPr>
                <w:rFonts w:ascii="Arial" w:hAnsi="Arial" w:cs="Arial"/>
                <w:color w:val="FF0000"/>
              </w:rPr>
              <w:t xml:space="preserve"> </w:t>
            </w:r>
            <w:r w:rsidR="00BB2649" w:rsidRPr="006A65E7">
              <w:rPr>
                <w:rFonts w:ascii="Arial" w:hAnsi="Arial" w:cs="Arial"/>
                <w:color w:val="000000" w:themeColor="text1"/>
              </w:rPr>
              <w:t>For fire safety/</w:t>
            </w:r>
            <w:r w:rsidR="006A65E7">
              <w:rPr>
                <w:rFonts w:ascii="Arial" w:hAnsi="Arial" w:cs="Arial"/>
                <w:color w:val="000000" w:themeColor="text1"/>
              </w:rPr>
              <w:t xml:space="preserve"> evacuation and</w:t>
            </w:r>
            <w:r w:rsidR="00BB2649" w:rsidRPr="006A65E7">
              <w:rPr>
                <w:rFonts w:ascii="Arial" w:hAnsi="Arial" w:cs="Arial"/>
                <w:color w:val="000000" w:themeColor="text1"/>
              </w:rPr>
              <w:t xml:space="preserve"> emergency procedures</w:t>
            </w:r>
            <w:r w:rsidR="00524407">
              <w:rPr>
                <w:rFonts w:ascii="Arial" w:hAnsi="Arial" w:cs="Arial"/>
                <w:color w:val="000000" w:themeColor="text1"/>
              </w:rPr>
              <w:br/>
            </w:r>
          </w:p>
          <w:p w:rsidR="00524407" w:rsidRDefault="00524407" w:rsidP="00524407">
            <w:pPr>
              <w:shd w:val="clear" w:color="auto" w:fill="FFFFFF"/>
              <w:textAlignment w:val="baseline"/>
              <w:rPr>
                <w:rFonts w:ascii="Calibri" w:hAnsi="Calibri"/>
                <w:color w:val="000000"/>
              </w:rPr>
            </w:pPr>
            <w:hyperlink r:id="rId20" w:history="1">
              <w:r>
                <w:rPr>
                  <w:rStyle w:val="Hyperlink"/>
                  <w:rFonts w:ascii="Calibri" w:hAnsi="Calibri"/>
                  <w:bdr w:val="none" w:sz="0" w:space="0" w:color="auto" w:frame="1"/>
                </w:rPr>
                <w:t>greaterglasgowopsplanning@scotland.police.uk</w:t>
              </w:r>
            </w:hyperlink>
          </w:p>
          <w:p w:rsidR="00524407" w:rsidRDefault="00524407" w:rsidP="00524407">
            <w:pPr>
              <w:shd w:val="clear" w:color="auto" w:fill="FFFFFF"/>
              <w:textAlignment w:val="baseline"/>
              <w:rPr>
                <w:rFonts w:ascii="Calibri" w:hAnsi="Calibri"/>
                <w:color w:val="000000"/>
              </w:rPr>
            </w:pPr>
            <w:hyperlink r:id="rId21" w:history="1">
              <w:r>
                <w:rPr>
                  <w:rStyle w:val="Hyperlink"/>
                  <w:rFonts w:ascii="Calibri" w:hAnsi="Calibri"/>
                  <w:bdr w:val="none" w:sz="0" w:space="0" w:color="auto" w:frame="1"/>
                </w:rPr>
                <w:t>greaterglasgowlicensingapplications@scotland.police.uk</w:t>
              </w:r>
            </w:hyperlink>
            <w:bookmarkStart w:id="0" w:name="_GoBack"/>
            <w:bookmarkEnd w:id="0"/>
          </w:p>
          <w:p w:rsidR="00BB2649" w:rsidRDefault="00787D19" w:rsidP="00567F67">
            <w:pPr>
              <w:jc w:val="both"/>
              <w:rPr>
                <w:rFonts w:ascii="Arial" w:hAnsi="Arial" w:cs="Arial"/>
              </w:rPr>
            </w:pPr>
            <w:r>
              <w:rPr>
                <w:rFonts w:ascii="Arial" w:hAnsi="Arial" w:cs="Arial"/>
              </w:rPr>
              <w:t>for Police Scotland</w:t>
            </w:r>
          </w:p>
          <w:p w:rsidR="00787D19" w:rsidRDefault="00787D19" w:rsidP="00567F67">
            <w:pPr>
              <w:jc w:val="both"/>
              <w:rPr>
                <w:rFonts w:ascii="Arial" w:hAnsi="Arial" w:cs="Arial"/>
              </w:rPr>
            </w:pPr>
          </w:p>
        </w:tc>
      </w:tr>
    </w:tbl>
    <w:p w:rsidR="004A00BB" w:rsidRDefault="004A00BB"/>
    <w:sectPr w:rsidR="004A00BB" w:rsidSect="004D74E9">
      <w:headerReference w:type="even" r:id="rId22"/>
      <w:headerReference w:type="default" r:id="rId23"/>
      <w:footerReference w:type="even" r:id="rId24"/>
      <w:footerReference w:type="default" r:id="rId25"/>
      <w:headerReference w:type="first" r:id="rId26"/>
      <w:footerReference w:type="first" r:id="rId27"/>
      <w:pgSz w:w="11906" w:h="16838"/>
      <w:pgMar w:top="426" w:right="707" w:bottom="426"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33" w:rsidRDefault="00801333">
      <w:pPr>
        <w:spacing w:after="0" w:line="240" w:lineRule="auto"/>
      </w:pPr>
      <w:r>
        <w:separator/>
      </w:r>
    </w:p>
  </w:endnote>
  <w:endnote w:type="continuationSeparator" w:id="0">
    <w:p w:rsidR="00801333" w:rsidRDefault="0080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4B" w:rsidRDefault="00A40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3B" w:rsidRDefault="001544FF" w:rsidP="00931D97">
    <w:pPr>
      <w:pStyle w:val="Footer"/>
      <w:tabs>
        <w:tab w:val="left" w:pos="3756"/>
      </w:tabs>
    </w:pPr>
    <w:r>
      <w:tab/>
    </w:r>
  </w:p>
  <w:p w:rsidR="0007403B" w:rsidRDefault="00801333" w:rsidP="00931D97">
    <w:pPr>
      <w:pStyle w:val="Footer"/>
      <w:tabs>
        <w:tab w:val="clear" w:pos="4513"/>
        <w:tab w:val="clear" w:pos="9026"/>
        <w:tab w:val="left" w:pos="364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4B" w:rsidRDefault="00A40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33" w:rsidRDefault="00801333">
      <w:pPr>
        <w:spacing w:after="0" w:line="240" w:lineRule="auto"/>
      </w:pPr>
      <w:r>
        <w:separator/>
      </w:r>
    </w:p>
  </w:footnote>
  <w:footnote w:type="continuationSeparator" w:id="0">
    <w:p w:rsidR="00801333" w:rsidRDefault="0080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4B" w:rsidRDefault="00A40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4B" w:rsidRDefault="00A40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44B" w:rsidRDefault="00A40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962"/>
    <w:multiLevelType w:val="hybridMultilevel"/>
    <w:tmpl w:val="936E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B1EBD"/>
    <w:multiLevelType w:val="hybridMultilevel"/>
    <w:tmpl w:val="DDB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E1EB9"/>
    <w:multiLevelType w:val="hybridMultilevel"/>
    <w:tmpl w:val="B2A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D41D5"/>
    <w:multiLevelType w:val="hybridMultilevel"/>
    <w:tmpl w:val="D28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E737C"/>
    <w:multiLevelType w:val="hybridMultilevel"/>
    <w:tmpl w:val="39586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8E63B0"/>
    <w:multiLevelType w:val="hybridMultilevel"/>
    <w:tmpl w:val="07A6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07A82"/>
    <w:multiLevelType w:val="hybridMultilevel"/>
    <w:tmpl w:val="BB80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216BE"/>
    <w:multiLevelType w:val="hybridMultilevel"/>
    <w:tmpl w:val="4258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7F5066"/>
    <w:multiLevelType w:val="hybridMultilevel"/>
    <w:tmpl w:val="E0F8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8"/>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19"/>
    <w:rsid w:val="00062C22"/>
    <w:rsid w:val="000B7460"/>
    <w:rsid w:val="001544FF"/>
    <w:rsid w:val="00164518"/>
    <w:rsid w:val="00171514"/>
    <w:rsid w:val="00241EE0"/>
    <w:rsid w:val="00282571"/>
    <w:rsid w:val="002B1380"/>
    <w:rsid w:val="002B3C09"/>
    <w:rsid w:val="003A753E"/>
    <w:rsid w:val="00417724"/>
    <w:rsid w:val="004A00BB"/>
    <w:rsid w:val="004D74E9"/>
    <w:rsid w:val="004F2AD3"/>
    <w:rsid w:val="004F60A8"/>
    <w:rsid w:val="00520011"/>
    <w:rsid w:val="00524407"/>
    <w:rsid w:val="00567F67"/>
    <w:rsid w:val="005978E6"/>
    <w:rsid w:val="00674ADC"/>
    <w:rsid w:val="0069638A"/>
    <w:rsid w:val="006A65E7"/>
    <w:rsid w:val="00750B22"/>
    <w:rsid w:val="00780575"/>
    <w:rsid w:val="00787D19"/>
    <w:rsid w:val="007D7419"/>
    <w:rsid w:val="00801333"/>
    <w:rsid w:val="00806FA3"/>
    <w:rsid w:val="008E3870"/>
    <w:rsid w:val="0097267C"/>
    <w:rsid w:val="009809B1"/>
    <w:rsid w:val="009A68DC"/>
    <w:rsid w:val="009D5BED"/>
    <w:rsid w:val="00A4044B"/>
    <w:rsid w:val="00A80FEA"/>
    <w:rsid w:val="00AE1EF8"/>
    <w:rsid w:val="00B266FD"/>
    <w:rsid w:val="00B370E0"/>
    <w:rsid w:val="00B77D28"/>
    <w:rsid w:val="00BB2649"/>
    <w:rsid w:val="00BD7F23"/>
    <w:rsid w:val="00BE4E8B"/>
    <w:rsid w:val="00BF00F6"/>
    <w:rsid w:val="00E825A8"/>
    <w:rsid w:val="00EB2569"/>
    <w:rsid w:val="00F01227"/>
    <w:rsid w:val="00F17C28"/>
    <w:rsid w:val="00FA2482"/>
    <w:rsid w:val="00FE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237A"/>
  <w15:chartTrackingRefBased/>
  <w15:docId w15:val="{DF5F29A8-884A-4F40-B66D-324DD032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28"/>
  </w:style>
  <w:style w:type="paragraph" w:styleId="Heading1">
    <w:name w:val="heading 1"/>
    <w:basedOn w:val="Normal"/>
    <w:next w:val="Normal"/>
    <w:link w:val="Heading1Char"/>
    <w:uiPriority w:val="9"/>
    <w:qFormat/>
    <w:rsid w:val="003A7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7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28"/>
  </w:style>
  <w:style w:type="paragraph" w:styleId="ListParagraph">
    <w:name w:val="List Paragraph"/>
    <w:basedOn w:val="Normal"/>
    <w:uiPriority w:val="34"/>
    <w:qFormat/>
    <w:rsid w:val="00B77D28"/>
    <w:pPr>
      <w:ind w:left="720"/>
      <w:contextualSpacing/>
    </w:pPr>
  </w:style>
  <w:style w:type="table" w:styleId="TableGrid">
    <w:name w:val="Table Grid"/>
    <w:basedOn w:val="TableNormal"/>
    <w:uiPriority w:val="39"/>
    <w:rsid w:val="00B77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3C09"/>
    <w:rPr>
      <w:color w:val="0563C1" w:themeColor="hyperlink"/>
      <w:u w:val="single"/>
    </w:rPr>
  </w:style>
  <w:style w:type="paragraph" w:styleId="Header">
    <w:name w:val="header"/>
    <w:basedOn w:val="Normal"/>
    <w:link w:val="HeaderChar"/>
    <w:uiPriority w:val="99"/>
    <w:unhideWhenUsed/>
    <w:rsid w:val="00AE1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EF8"/>
  </w:style>
  <w:style w:type="character" w:customStyle="1" w:styleId="Heading1Char">
    <w:name w:val="Heading 1 Char"/>
    <w:basedOn w:val="DefaultParagraphFont"/>
    <w:link w:val="Heading1"/>
    <w:uiPriority w:val="9"/>
    <w:rsid w:val="003A753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2358">
      <w:bodyDiv w:val="1"/>
      <w:marLeft w:val="0"/>
      <w:marRight w:val="0"/>
      <w:marTop w:val="0"/>
      <w:marBottom w:val="0"/>
      <w:divBdr>
        <w:top w:val="none" w:sz="0" w:space="0" w:color="auto"/>
        <w:left w:val="none" w:sz="0" w:space="0" w:color="auto"/>
        <w:bottom w:val="none" w:sz="0" w:space="0" w:color="auto"/>
        <w:right w:val="none" w:sz="0" w:space="0" w:color="auto"/>
      </w:divBdr>
    </w:div>
    <w:div w:id="173847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ks@eastrenfrewshire.gov.uk" TargetMode="External"/><Relationship Id="rId18" Type="http://schemas.openxmlformats.org/officeDocument/2006/relationships/hyperlink" Target="mailto:ccs@renfrewshire.gov.uk"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greaterglasgowlicensingapplications@scotland.police.uk" TargetMode="External"/><Relationship Id="rId7" Type="http://schemas.openxmlformats.org/officeDocument/2006/relationships/hyperlink" Target="mailto:EnvironmentalHealth@eastrenfewshire.gov.uk" TargetMode="External"/><Relationship Id="rId12" Type="http://schemas.openxmlformats.org/officeDocument/2006/relationships/hyperlink" Target="mailto:buildingstandards@eastrenfrewshire.gov.uk" TargetMode="External"/><Relationship Id="rId17" Type="http://schemas.openxmlformats.org/officeDocument/2006/relationships/hyperlink" Target="mailto:celicensing@eastrenfrewshire.gov.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community.wardens@eastrenfrewshire.gov.uk" TargetMode="External"/><Relationship Id="rId20" Type="http://schemas.openxmlformats.org/officeDocument/2006/relationships/hyperlink" Target="mailto:greaterglasgowopsplanning@scotland.police.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vironmentalHealth@eastrenfrewshire.gov.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oads@eastrenfrewshire.gov.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thepurpleguide.co.uk/" TargetMode="External"/><Relationship Id="rId19" Type="http://schemas.openxmlformats.org/officeDocument/2006/relationships/hyperlink" Target="mailto:W.ERRICSEnforcement@firescotland.gov.uk" TargetMode="External"/><Relationship Id="rId4" Type="http://schemas.openxmlformats.org/officeDocument/2006/relationships/webSettings" Target="webSettings.xml"/><Relationship Id="rId9" Type="http://schemas.openxmlformats.org/officeDocument/2006/relationships/hyperlink" Target="https://www.hse.gov.uk/" TargetMode="External"/><Relationship Id="rId14" Type="http://schemas.openxmlformats.org/officeDocument/2006/relationships/hyperlink" Target="mailto:planning@eastrenfrewshire.gov.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Catherine</dc:creator>
  <cp:keywords/>
  <dc:description/>
  <cp:lastModifiedBy>Morris, Julie</cp:lastModifiedBy>
  <cp:revision>2</cp:revision>
  <dcterms:created xsi:type="dcterms:W3CDTF">2024-05-22T08:44:00Z</dcterms:created>
  <dcterms:modified xsi:type="dcterms:W3CDTF">2024-05-22T08:44:00Z</dcterms:modified>
</cp:coreProperties>
</file>